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D2" w:rsidRPr="00283E57" w:rsidRDefault="00B258D2" w:rsidP="00231392">
      <w:pPr>
        <w:spacing w:line="680" w:lineRule="exact"/>
        <w:rPr>
          <w:rFonts w:ascii="仿宋_GB2312"/>
        </w:rPr>
      </w:pPr>
    </w:p>
    <w:p w:rsidR="00B258D2" w:rsidRPr="00283E57" w:rsidRDefault="00B258D2" w:rsidP="00231392">
      <w:pPr>
        <w:spacing w:line="680" w:lineRule="exact"/>
        <w:rPr>
          <w:rFonts w:ascii="仿宋_GB2312"/>
        </w:rPr>
      </w:pPr>
    </w:p>
    <w:p w:rsidR="00636C5B" w:rsidRPr="00283E57" w:rsidRDefault="00636C5B" w:rsidP="00231392">
      <w:pPr>
        <w:spacing w:line="680" w:lineRule="exact"/>
        <w:rPr>
          <w:rFonts w:ascii="仿宋_GB2312"/>
        </w:rPr>
      </w:pPr>
    </w:p>
    <w:p w:rsidR="00636C5B" w:rsidRDefault="00636C5B" w:rsidP="00231392">
      <w:pPr>
        <w:spacing w:line="680" w:lineRule="exact"/>
        <w:rPr>
          <w:rFonts w:ascii="仿宋_GB2312"/>
        </w:rPr>
      </w:pPr>
    </w:p>
    <w:p w:rsidR="004C59DD" w:rsidRDefault="004C59DD" w:rsidP="00231392">
      <w:pPr>
        <w:spacing w:line="680" w:lineRule="exact"/>
        <w:rPr>
          <w:rFonts w:ascii="仿宋_GB2312"/>
        </w:rPr>
      </w:pPr>
    </w:p>
    <w:p w:rsidR="004C59DD" w:rsidRPr="00283E57" w:rsidRDefault="004C59DD" w:rsidP="00231392">
      <w:pPr>
        <w:spacing w:line="680" w:lineRule="exact"/>
        <w:rPr>
          <w:rFonts w:ascii="仿宋_GB2312"/>
        </w:rPr>
      </w:pPr>
    </w:p>
    <w:p w:rsidR="00636C5B" w:rsidRPr="00283E57" w:rsidRDefault="00636C5B" w:rsidP="004C59DD">
      <w:pPr>
        <w:spacing w:line="360" w:lineRule="exact"/>
        <w:rPr>
          <w:rFonts w:ascii="仿宋_GB2312"/>
        </w:rPr>
      </w:pPr>
    </w:p>
    <w:p w:rsidR="00F03A9A" w:rsidRPr="00D134FB" w:rsidRDefault="00F03A9A" w:rsidP="004C59DD">
      <w:pPr>
        <w:spacing w:line="560" w:lineRule="exact"/>
        <w:jc w:val="center"/>
      </w:pPr>
      <w:proofErr w:type="gramStart"/>
      <w:r w:rsidRPr="00D134FB">
        <w:rPr>
          <w:rFonts w:hint="eastAsia"/>
        </w:rPr>
        <w:t>常纺院</w:t>
      </w:r>
      <w:proofErr w:type="gramEnd"/>
      <w:r w:rsidR="00B676D7">
        <w:rPr>
          <w:rFonts w:hint="eastAsia"/>
        </w:rPr>
        <w:t>科</w:t>
      </w:r>
      <w:r w:rsidRPr="00D134FB">
        <w:rPr>
          <w:rFonts w:hint="eastAsia"/>
        </w:rPr>
        <w:t>字</w:t>
      </w:r>
      <w:r w:rsidR="00D134FB" w:rsidRPr="00283E57">
        <w:rPr>
          <w:rFonts w:ascii="仿宋_GB2312" w:hint="eastAsia"/>
        </w:rPr>
        <w:t>〔201</w:t>
      </w:r>
      <w:r w:rsidR="00F54822">
        <w:rPr>
          <w:rFonts w:ascii="仿宋_GB2312" w:hint="eastAsia"/>
        </w:rPr>
        <w:t>9</w:t>
      </w:r>
      <w:r w:rsidR="00D134FB" w:rsidRPr="00283E57">
        <w:rPr>
          <w:rFonts w:ascii="仿宋_GB2312" w:hint="eastAsia"/>
        </w:rPr>
        <w:t>〕</w:t>
      </w:r>
      <w:r w:rsidR="00472F1A">
        <w:rPr>
          <w:rFonts w:ascii="仿宋_GB2312" w:hint="eastAsia"/>
        </w:rPr>
        <w:t>7</w:t>
      </w:r>
      <w:r w:rsidRPr="00D134FB">
        <w:rPr>
          <w:rFonts w:hint="eastAsia"/>
        </w:rPr>
        <w:t>号</w:t>
      </w:r>
    </w:p>
    <w:p w:rsidR="00F03A9A" w:rsidRDefault="00F03A9A" w:rsidP="004C59DD">
      <w:pPr>
        <w:spacing w:line="580" w:lineRule="exact"/>
        <w:rPr>
          <w:rFonts w:ascii="宋体" w:eastAsia="宋体" w:hAnsi="宋体"/>
          <w:sz w:val="44"/>
          <w:szCs w:val="44"/>
        </w:rPr>
      </w:pPr>
    </w:p>
    <w:p w:rsidR="00F62FBD" w:rsidRPr="005F020B" w:rsidRDefault="00F62FBD" w:rsidP="004C59DD">
      <w:pPr>
        <w:spacing w:line="580" w:lineRule="exact"/>
        <w:rPr>
          <w:rFonts w:ascii="宋体" w:eastAsia="宋体" w:hAnsi="宋体"/>
          <w:sz w:val="44"/>
          <w:szCs w:val="44"/>
        </w:rPr>
      </w:pPr>
    </w:p>
    <w:p w:rsidR="00472F1A" w:rsidRPr="004248B2" w:rsidRDefault="00472F1A" w:rsidP="00472F1A">
      <w:pPr>
        <w:autoSpaceDE w:val="0"/>
        <w:autoSpaceDN w:val="0"/>
        <w:adjustRightInd w:val="0"/>
        <w:spacing w:line="800" w:lineRule="exact"/>
        <w:jc w:val="center"/>
        <w:rPr>
          <w:rFonts w:ascii="方正小标宋简体" w:eastAsia="方正小标宋简体" w:cs="黑体" w:hint="eastAsia"/>
          <w:kern w:val="0"/>
          <w:sz w:val="44"/>
          <w:szCs w:val="44"/>
          <w:lang w:val="zh-CN"/>
        </w:rPr>
      </w:pPr>
      <w:r w:rsidRPr="004248B2">
        <w:rPr>
          <w:rFonts w:ascii="方正小标宋简体" w:eastAsia="方正小标宋简体" w:cs="黑体" w:hint="eastAsia"/>
          <w:kern w:val="0"/>
          <w:sz w:val="44"/>
          <w:szCs w:val="44"/>
          <w:lang w:val="zh-CN"/>
        </w:rPr>
        <w:t>科研财务助理管理办法（试行）</w:t>
      </w:r>
    </w:p>
    <w:p w:rsidR="00472F1A" w:rsidRPr="004248B2" w:rsidRDefault="00472F1A" w:rsidP="00472F1A">
      <w:pPr>
        <w:autoSpaceDE w:val="0"/>
        <w:autoSpaceDN w:val="0"/>
        <w:spacing w:line="580" w:lineRule="exact"/>
        <w:ind w:firstLineChars="200" w:firstLine="640"/>
        <w:rPr>
          <w:rFonts w:cs="宋体" w:hint="eastAsia"/>
          <w:kern w:val="32"/>
          <w:szCs w:val="32"/>
          <w:lang w:val="zh-CN"/>
        </w:rPr>
      </w:pP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第一条</w:t>
      </w:r>
      <w:r w:rsidRPr="004248B2">
        <w:rPr>
          <w:rFonts w:cs="宋体" w:hint="eastAsia"/>
          <w:kern w:val="32"/>
          <w:szCs w:val="32"/>
          <w:lang w:val="zh-CN"/>
        </w:rPr>
        <w:t xml:space="preserve"> </w:t>
      </w:r>
      <w:r w:rsidRPr="004248B2">
        <w:rPr>
          <w:rFonts w:cs="宋体" w:hint="eastAsia"/>
          <w:kern w:val="32"/>
          <w:szCs w:val="32"/>
          <w:lang w:val="zh-CN"/>
        </w:rPr>
        <w:t>为加强财务与科研工作的有效衔接，促进学校科研事业可持续发展，根据国务院《关于优化科研管理提升科研绩效若干措施的通知》（国发〔</w:t>
      </w:r>
      <w:r w:rsidRPr="004248B2">
        <w:rPr>
          <w:rFonts w:cs="宋体" w:hint="eastAsia"/>
          <w:kern w:val="32"/>
          <w:szCs w:val="32"/>
          <w:lang w:val="zh-CN"/>
        </w:rPr>
        <w:t>2018</w:t>
      </w:r>
      <w:r w:rsidRPr="004248B2">
        <w:rPr>
          <w:rFonts w:cs="宋体" w:hint="eastAsia"/>
          <w:kern w:val="32"/>
          <w:szCs w:val="32"/>
          <w:lang w:val="zh-CN"/>
        </w:rPr>
        <w:t>〕</w:t>
      </w:r>
      <w:r w:rsidRPr="004248B2">
        <w:rPr>
          <w:rFonts w:cs="宋体" w:hint="eastAsia"/>
          <w:kern w:val="32"/>
          <w:szCs w:val="32"/>
          <w:lang w:val="zh-CN"/>
        </w:rPr>
        <w:t>25</w:t>
      </w:r>
      <w:r w:rsidRPr="004248B2">
        <w:rPr>
          <w:rFonts w:cs="宋体" w:hint="eastAsia"/>
          <w:kern w:val="32"/>
          <w:szCs w:val="32"/>
          <w:lang w:val="zh-CN"/>
        </w:rPr>
        <w:t>号）、中共江苏省委江苏省人民政府印发《关于深化科技体制机制改革推动高质量发展若干政策》（苏发〔</w:t>
      </w:r>
      <w:r w:rsidRPr="004248B2">
        <w:rPr>
          <w:rFonts w:cs="宋体" w:hint="eastAsia"/>
          <w:kern w:val="32"/>
          <w:szCs w:val="32"/>
          <w:lang w:val="zh-CN"/>
        </w:rPr>
        <w:t>2018</w:t>
      </w:r>
      <w:r w:rsidRPr="004248B2">
        <w:rPr>
          <w:rFonts w:cs="宋体" w:hint="eastAsia"/>
          <w:kern w:val="32"/>
          <w:szCs w:val="32"/>
          <w:lang w:val="zh-CN"/>
        </w:rPr>
        <w:t>〕</w:t>
      </w:r>
      <w:r w:rsidRPr="004248B2">
        <w:rPr>
          <w:rFonts w:cs="宋体" w:hint="eastAsia"/>
          <w:kern w:val="32"/>
          <w:szCs w:val="32"/>
          <w:lang w:val="zh-CN"/>
        </w:rPr>
        <w:t>18</w:t>
      </w:r>
      <w:r w:rsidRPr="004248B2">
        <w:rPr>
          <w:rFonts w:cs="宋体" w:hint="eastAsia"/>
          <w:kern w:val="32"/>
          <w:szCs w:val="32"/>
          <w:lang w:val="zh-CN"/>
        </w:rPr>
        <w:t>号）以及《省教育厅贯彻落实省委省政府关于深化科技体制机制改革推动高质量发展若干政策的实施细则》（</w:t>
      </w:r>
      <w:proofErr w:type="gramStart"/>
      <w:r w:rsidRPr="004248B2">
        <w:rPr>
          <w:rFonts w:cs="宋体" w:hint="eastAsia"/>
          <w:kern w:val="32"/>
          <w:szCs w:val="32"/>
          <w:lang w:val="zh-CN"/>
        </w:rPr>
        <w:t>苏教科</w:t>
      </w:r>
      <w:proofErr w:type="gramEnd"/>
      <w:r w:rsidRPr="004248B2">
        <w:rPr>
          <w:rFonts w:cs="宋体" w:hint="eastAsia"/>
          <w:kern w:val="32"/>
          <w:szCs w:val="32"/>
          <w:lang w:val="zh-CN"/>
        </w:rPr>
        <w:t>〔</w:t>
      </w:r>
      <w:r w:rsidRPr="004248B2">
        <w:rPr>
          <w:rFonts w:cs="宋体" w:hint="eastAsia"/>
          <w:kern w:val="32"/>
          <w:szCs w:val="32"/>
          <w:lang w:val="zh-CN"/>
        </w:rPr>
        <w:t>2018</w:t>
      </w:r>
      <w:r w:rsidRPr="004248B2">
        <w:rPr>
          <w:rFonts w:cs="宋体" w:hint="eastAsia"/>
          <w:kern w:val="32"/>
          <w:szCs w:val="32"/>
          <w:lang w:val="zh-CN"/>
        </w:rPr>
        <w:t>〕</w:t>
      </w:r>
      <w:r w:rsidRPr="004248B2">
        <w:rPr>
          <w:rFonts w:cs="宋体" w:hint="eastAsia"/>
          <w:kern w:val="32"/>
          <w:szCs w:val="32"/>
          <w:lang w:val="zh-CN"/>
        </w:rPr>
        <w:t>9</w:t>
      </w:r>
      <w:r w:rsidRPr="004248B2">
        <w:rPr>
          <w:rFonts w:cs="宋体" w:hint="eastAsia"/>
          <w:kern w:val="32"/>
          <w:szCs w:val="32"/>
          <w:lang w:val="zh-CN"/>
        </w:rPr>
        <w:t>号）等相关文件要求，结合我校实际，特制定本办法。</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第二条</w:t>
      </w:r>
      <w:r w:rsidRPr="004248B2">
        <w:rPr>
          <w:rFonts w:cs="宋体" w:hint="eastAsia"/>
          <w:kern w:val="32"/>
          <w:szCs w:val="32"/>
          <w:lang w:val="zh-CN"/>
        </w:rPr>
        <w:t xml:space="preserve"> </w:t>
      </w:r>
      <w:r w:rsidRPr="004248B2">
        <w:rPr>
          <w:rFonts w:cs="宋体" w:hint="eastAsia"/>
          <w:kern w:val="32"/>
          <w:szCs w:val="32"/>
          <w:lang w:val="zh-CN"/>
        </w:rPr>
        <w:t>科研财务助理是指为科研项目服务的、以科研经费</w:t>
      </w:r>
      <w:r w:rsidRPr="004248B2">
        <w:rPr>
          <w:rFonts w:cs="宋体" w:hint="eastAsia"/>
          <w:kern w:val="32"/>
          <w:szCs w:val="32"/>
          <w:lang w:val="zh-CN"/>
        </w:rPr>
        <w:lastRenderedPageBreak/>
        <w:t>使用和管理为主要任务的辅助性财务管理人员。</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第三条</w:t>
      </w:r>
      <w:r w:rsidRPr="004248B2">
        <w:rPr>
          <w:rFonts w:cs="宋体" w:hint="eastAsia"/>
          <w:kern w:val="32"/>
          <w:szCs w:val="32"/>
          <w:lang w:val="zh-CN"/>
        </w:rPr>
        <w:t xml:space="preserve"> </w:t>
      </w:r>
      <w:r w:rsidRPr="004248B2">
        <w:rPr>
          <w:rFonts w:cs="宋体" w:hint="eastAsia"/>
          <w:kern w:val="32"/>
          <w:szCs w:val="32"/>
          <w:lang w:val="zh-CN"/>
        </w:rPr>
        <w:t>科研财务助理按照“按需选聘、依法用工、规范管理”的原则择优聘用。</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第四条</w:t>
      </w:r>
      <w:r w:rsidRPr="004248B2">
        <w:rPr>
          <w:rFonts w:cs="宋体" w:hint="eastAsia"/>
          <w:kern w:val="32"/>
          <w:szCs w:val="32"/>
          <w:lang w:val="zh-CN"/>
        </w:rPr>
        <w:t xml:space="preserve"> </w:t>
      </w:r>
      <w:r w:rsidRPr="004248B2">
        <w:rPr>
          <w:rFonts w:cs="宋体" w:hint="eastAsia"/>
          <w:kern w:val="32"/>
          <w:szCs w:val="32"/>
          <w:lang w:val="zh-CN"/>
        </w:rPr>
        <w:t>科研财务助理可以由符合以下任</w:t>
      </w:r>
      <w:proofErr w:type="gramStart"/>
      <w:r w:rsidRPr="004248B2">
        <w:rPr>
          <w:rFonts w:cs="宋体" w:hint="eastAsia"/>
          <w:kern w:val="32"/>
          <w:szCs w:val="32"/>
          <w:lang w:val="zh-CN"/>
        </w:rPr>
        <w:t>一</w:t>
      </w:r>
      <w:proofErr w:type="gramEnd"/>
      <w:r w:rsidRPr="004248B2">
        <w:rPr>
          <w:rFonts w:cs="宋体" w:hint="eastAsia"/>
          <w:kern w:val="32"/>
          <w:szCs w:val="32"/>
          <w:lang w:val="zh-CN"/>
        </w:rPr>
        <w:t>条件的人员担任</w:t>
      </w:r>
      <w:r w:rsidRPr="004248B2">
        <w:rPr>
          <w:rFonts w:cs="宋体" w:hint="eastAsia"/>
          <w:kern w:val="32"/>
          <w:szCs w:val="32"/>
          <w:lang w:val="zh-CN"/>
        </w:rPr>
        <w:t>:</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（一）除科研项目（课题）负责人以外的课题组成员（</w:t>
      </w:r>
      <w:proofErr w:type="gramStart"/>
      <w:r w:rsidRPr="004248B2">
        <w:rPr>
          <w:rFonts w:cs="宋体" w:hint="eastAsia"/>
          <w:kern w:val="32"/>
          <w:szCs w:val="32"/>
          <w:lang w:val="zh-CN"/>
        </w:rPr>
        <w:t>限聘一</w:t>
      </w:r>
      <w:proofErr w:type="gramEnd"/>
      <w:r w:rsidRPr="004248B2">
        <w:rPr>
          <w:rFonts w:cs="宋体" w:hint="eastAsia"/>
          <w:kern w:val="32"/>
          <w:szCs w:val="32"/>
          <w:lang w:val="zh-CN"/>
        </w:rPr>
        <w:t>人）；</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（二）科研项目（课题）成员以外的聘用人员；</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（三）第三</w:t>
      </w:r>
      <w:proofErr w:type="gramStart"/>
      <w:r w:rsidRPr="004248B2">
        <w:rPr>
          <w:rFonts w:cs="宋体" w:hint="eastAsia"/>
          <w:kern w:val="32"/>
          <w:szCs w:val="32"/>
          <w:lang w:val="zh-CN"/>
        </w:rPr>
        <w:t>方服务</w:t>
      </w:r>
      <w:proofErr w:type="gramEnd"/>
      <w:r w:rsidRPr="004248B2">
        <w:rPr>
          <w:rFonts w:cs="宋体" w:hint="eastAsia"/>
          <w:kern w:val="32"/>
          <w:szCs w:val="32"/>
          <w:lang w:val="zh-CN"/>
        </w:rPr>
        <w:t>机构（会计师事务所或代理记账公司）。</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第五条</w:t>
      </w:r>
      <w:r w:rsidRPr="004248B2">
        <w:rPr>
          <w:rFonts w:cs="宋体" w:hint="eastAsia"/>
          <w:kern w:val="32"/>
          <w:szCs w:val="32"/>
          <w:lang w:val="zh-CN"/>
        </w:rPr>
        <w:t xml:space="preserve"> </w:t>
      </w:r>
      <w:r w:rsidRPr="004248B2">
        <w:rPr>
          <w:rFonts w:cs="宋体" w:hint="eastAsia"/>
          <w:kern w:val="32"/>
          <w:szCs w:val="32"/>
          <w:lang w:val="zh-CN"/>
        </w:rPr>
        <w:t>科研项目（课题）负责人可根据科研任务的需要自主选择是否聘用科研财务助理；也可若干项目（课题）共同聘用科研财务助理；科研项目（课题）的主管部门有明确规定的或是科研项目经费</w:t>
      </w:r>
      <w:r w:rsidRPr="004248B2">
        <w:rPr>
          <w:rFonts w:cs="宋体" w:hint="eastAsia"/>
          <w:kern w:val="32"/>
          <w:szCs w:val="32"/>
          <w:lang w:val="zh-CN"/>
        </w:rPr>
        <w:t>100</w:t>
      </w:r>
      <w:r w:rsidRPr="004248B2">
        <w:rPr>
          <w:rFonts w:cs="宋体" w:hint="eastAsia"/>
          <w:kern w:val="32"/>
          <w:szCs w:val="32"/>
          <w:lang w:val="zh-CN"/>
        </w:rPr>
        <w:t>万元及以上的应按要求或是项目需要聘请科研财务助理。</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第六条</w:t>
      </w:r>
      <w:r w:rsidRPr="004248B2">
        <w:rPr>
          <w:rFonts w:cs="宋体" w:hint="eastAsia"/>
          <w:kern w:val="32"/>
          <w:szCs w:val="32"/>
          <w:lang w:val="zh-CN"/>
        </w:rPr>
        <w:t xml:space="preserve"> </w:t>
      </w:r>
      <w:r w:rsidRPr="004248B2">
        <w:rPr>
          <w:rFonts w:cs="宋体" w:hint="eastAsia"/>
          <w:kern w:val="32"/>
          <w:szCs w:val="32"/>
          <w:lang w:val="zh-CN"/>
        </w:rPr>
        <w:t>工作职责</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（一）认真贯彻执行和宣传国家财经法律法规和学校各项财务规章；</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（二）协助科研项目（课题）负责人依法、据实编制和调整科研项目预算；</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（三）负责跟踪科研项目经费的到账情况，及时办理立项到账手续；对应收未收到的科研项目合同经费进行催款，并保留相关催款记录；</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lastRenderedPageBreak/>
        <w:t>（四）负责及时向项目组成员收取已发生费用的票据和相关材料，并进行整理、归类，完成相关审批、盖章手续，按规定办理费用报销；</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（五）负责对科研项目的各类借款进行及时催还、清理；</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（六）负责定期对科研项目经费管理和使用情况进行分析，并向科研项目（课题）负责人报告经费使用情况，推动科研项目经费预算执行进度；</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（七）负责编制科研项目（课题）财务决算工作。协助项目（课题）负责人配合审计、检查等监督管理工作；</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（八）科研财务助理对承担的工作任务及知悉的科研内容负有保密义务。</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（九）完成科研项目（课题）负责人交办的其他财务相关工作。</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第七条</w:t>
      </w:r>
      <w:r w:rsidRPr="004248B2">
        <w:rPr>
          <w:rFonts w:cs="宋体" w:hint="eastAsia"/>
          <w:kern w:val="32"/>
          <w:szCs w:val="32"/>
          <w:lang w:val="zh-CN"/>
        </w:rPr>
        <w:t xml:space="preserve"> </w:t>
      </w:r>
      <w:r w:rsidRPr="004248B2">
        <w:rPr>
          <w:rFonts w:cs="宋体" w:hint="eastAsia"/>
          <w:kern w:val="32"/>
          <w:szCs w:val="32"/>
          <w:lang w:val="zh-CN"/>
        </w:rPr>
        <w:t>外聘科研财务助理由人事处按现有规定和程序招聘；聘用</w:t>
      </w:r>
      <w:proofErr w:type="gramStart"/>
      <w:r w:rsidRPr="004248B2">
        <w:rPr>
          <w:rFonts w:cs="宋体" w:hint="eastAsia"/>
          <w:kern w:val="32"/>
          <w:szCs w:val="32"/>
          <w:lang w:val="zh-CN"/>
        </w:rPr>
        <w:t>本校员工</w:t>
      </w:r>
      <w:proofErr w:type="gramEnd"/>
      <w:r w:rsidRPr="004248B2">
        <w:rPr>
          <w:rFonts w:cs="宋体" w:hint="eastAsia"/>
          <w:kern w:val="32"/>
          <w:szCs w:val="32"/>
          <w:lang w:val="zh-CN"/>
        </w:rPr>
        <w:t>担任科研财务助理的，可直接办理科研财务助理备案登记手续。</w:t>
      </w:r>
    </w:p>
    <w:p w:rsidR="00472F1A" w:rsidRPr="004248B2" w:rsidRDefault="00472F1A" w:rsidP="00472F1A">
      <w:pPr>
        <w:overflowPunct w:val="0"/>
        <w:topLinePunct/>
        <w:spacing w:line="580" w:lineRule="exact"/>
        <w:ind w:firstLineChars="200" w:firstLine="640"/>
        <w:rPr>
          <w:rFonts w:cs="宋体" w:hint="eastAsia"/>
          <w:kern w:val="32"/>
          <w:szCs w:val="32"/>
          <w:lang w:val="zh-CN"/>
        </w:rPr>
      </w:pPr>
      <w:r w:rsidRPr="004248B2">
        <w:rPr>
          <w:rFonts w:cs="宋体" w:hint="eastAsia"/>
          <w:kern w:val="32"/>
          <w:szCs w:val="32"/>
          <w:lang w:val="zh-CN"/>
        </w:rPr>
        <w:t>科研财务助理填写《常州纺织服装职业技术学院科研财务助理备案表》，报财务处、科研处或高教所、人事处备案。</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第八条</w:t>
      </w:r>
      <w:r w:rsidRPr="004248B2">
        <w:rPr>
          <w:rFonts w:cs="宋体" w:hint="eastAsia"/>
          <w:kern w:val="32"/>
          <w:szCs w:val="32"/>
          <w:lang w:val="zh-CN"/>
        </w:rPr>
        <w:t xml:space="preserve"> </w:t>
      </w:r>
      <w:r w:rsidRPr="004248B2">
        <w:rPr>
          <w:rFonts w:cs="宋体" w:hint="eastAsia"/>
          <w:kern w:val="32"/>
          <w:szCs w:val="32"/>
          <w:lang w:val="zh-CN"/>
        </w:rPr>
        <w:t>科研财务助理须参加岗前业务培训。财务处负责对科研财务助理进行财务业务培训、指导和督查工作；科研处、高教所负责对科研财务助理进行科研管理业务培训、指导和督查工作。</w:t>
      </w:r>
      <w:r w:rsidRPr="004248B2">
        <w:rPr>
          <w:rFonts w:cs="宋体" w:hint="eastAsia"/>
          <w:kern w:val="32"/>
          <w:szCs w:val="32"/>
          <w:lang w:val="zh-CN"/>
        </w:rPr>
        <w:t xml:space="preserve"> </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lastRenderedPageBreak/>
        <w:t>第九条</w:t>
      </w:r>
      <w:r w:rsidRPr="004248B2">
        <w:rPr>
          <w:rFonts w:cs="宋体" w:hint="eastAsia"/>
          <w:b/>
          <w:kern w:val="32"/>
          <w:szCs w:val="32"/>
          <w:lang w:val="zh-CN"/>
        </w:rPr>
        <w:t xml:space="preserve"> </w:t>
      </w:r>
      <w:r w:rsidRPr="004248B2">
        <w:rPr>
          <w:rFonts w:cs="宋体" w:hint="eastAsia"/>
          <w:kern w:val="32"/>
          <w:szCs w:val="32"/>
          <w:lang w:val="zh-CN"/>
        </w:rPr>
        <w:t>科研财务助理聘用期限由项目（课题）负责人根据科研项目需要决定。</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第十条</w:t>
      </w:r>
      <w:r w:rsidRPr="004248B2">
        <w:rPr>
          <w:rFonts w:cs="宋体" w:hint="eastAsia"/>
          <w:kern w:val="32"/>
          <w:szCs w:val="32"/>
          <w:lang w:val="zh-CN"/>
        </w:rPr>
        <w:t xml:space="preserve"> </w:t>
      </w:r>
      <w:r w:rsidRPr="004248B2">
        <w:rPr>
          <w:rFonts w:cs="宋体" w:hint="eastAsia"/>
          <w:kern w:val="32"/>
          <w:szCs w:val="32"/>
          <w:lang w:val="zh-CN"/>
        </w:rPr>
        <w:t>有工资性收入的科研财务助理薪酬在相应科研项目间接费用中列支，其他科研财务助理薪酬在相应科研项目劳务费或间接费用中列支。</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第十一条</w:t>
      </w:r>
      <w:r w:rsidRPr="004248B2">
        <w:rPr>
          <w:rFonts w:cs="宋体" w:hint="eastAsia"/>
          <w:kern w:val="32"/>
          <w:szCs w:val="32"/>
          <w:lang w:val="zh-CN"/>
        </w:rPr>
        <w:t xml:space="preserve"> </w:t>
      </w:r>
      <w:r w:rsidRPr="004248B2">
        <w:rPr>
          <w:rFonts w:cs="宋体" w:hint="eastAsia"/>
          <w:kern w:val="32"/>
          <w:szCs w:val="32"/>
          <w:lang w:val="zh-CN"/>
        </w:rPr>
        <w:t>聘用部门、科研项目（课题）负责人按约定的岗位职责和任务对科研财务助理进行管理和考核，考核结果作为科研财务助理薪酬发放的依据。</w:t>
      </w:r>
    </w:p>
    <w:p w:rsidR="00472F1A" w:rsidRPr="004248B2"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第十二条</w:t>
      </w:r>
      <w:r w:rsidRPr="004248B2">
        <w:rPr>
          <w:rFonts w:cs="宋体" w:hint="eastAsia"/>
          <w:kern w:val="32"/>
          <w:szCs w:val="32"/>
          <w:lang w:val="zh-CN"/>
        </w:rPr>
        <w:t xml:space="preserve"> </w:t>
      </w:r>
      <w:r w:rsidRPr="004248B2">
        <w:rPr>
          <w:rFonts w:cs="宋体" w:hint="eastAsia"/>
          <w:kern w:val="32"/>
          <w:szCs w:val="32"/>
          <w:lang w:val="zh-CN"/>
        </w:rPr>
        <w:t>科研财务助理应遵守学校和聘用部门的各项规章制度。工作期间出现违法违纪行为的，按国家及学校有关规定处理。</w:t>
      </w:r>
    </w:p>
    <w:p w:rsidR="00472F1A" w:rsidRDefault="00472F1A" w:rsidP="00472F1A">
      <w:pPr>
        <w:overflowPunct w:val="0"/>
        <w:topLinePunct/>
        <w:spacing w:line="580" w:lineRule="exact"/>
        <w:ind w:firstLineChars="200" w:firstLine="643"/>
        <w:rPr>
          <w:rFonts w:cs="宋体" w:hint="eastAsia"/>
          <w:kern w:val="32"/>
          <w:szCs w:val="32"/>
          <w:lang w:val="zh-CN"/>
        </w:rPr>
      </w:pPr>
      <w:r w:rsidRPr="004248B2">
        <w:rPr>
          <w:rFonts w:cs="宋体" w:hint="eastAsia"/>
          <w:b/>
          <w:kern w:val="32"/>
          <w:szCs w:val="32"/>
          <w:lang w:val="zh-CN"/>
        </w:rPr>
        <w:t>第十三条</w:t>
      </w:r>
      <w:r w:rsidRPr="004248B2">
        <w:rPr>
          <w:rFonts w:cs="宋体" w:hint="eastAsia"/>
          <w:kern w:val="32"/>
          <w:szCs w:val="32"/>
          <w:lang w:val="zh-CN"/>
        </w:rPr>
        <w:t xml:space="preserve"> </w:t>
      </w:r>
      <w:r w:rsidRPr="004248B2">
        <w:rPr>
          <w:rFonts w:cs="宋体" w:hint="eastAsia"/>
          <w:kern w:val="32"/>
          <w:szCs w:val="32"/>
          <w:lang w:val="zh-CN"/>
        </w:rPr>
        <w:t>本办法自公布之日起</w:t>
      </w:r>
      <w:r w:rsidRPr="004248B2">
        <w:rPr>
          <w:rFonts w:cs="宋体" w:hint="eastAsia"/>
          <w:kern w:val="32"/>
          <w:szCs w:val="32"/>
          <w:lang w:val="zh-CN"/>
        </w:rPr>
        <w:t>30</w:t>
      </w:r>
      <w:r w:rsidRPr="004248B2">
        <w:rPr>
          <w:rFonts w:cs="宋体" w:hint="eastAsia"/>
          <w:kern w:val="32"/>
          <w:szCs w:val="32"/>
          <w:lang w:val="zh-CN"/>
        </w:rPr>
        <w:t>日后施行，由科研处负责解释。</w:t>
      </w:r>
    </w:p>
    <w:p w:rsidR="00472F1A" w:rsidRDefault="00472F1A" w:rsidP="00472F1A">
      <w:pPr>
        <w:autoSpaceDE w:val="0"/>
        <w:autoSpaceDN w:val="0"/>
        <w:spacing w:line="580" w:lineRule="exact"/>
        <w:ind w:firstLineChars="200" w:firstLine="640"/>
        <w:rPr>
          <w:rFonts w:cs="宋体" w:hint="eastAsia"/>
          <w:kern w:val="32"/>
          <w:szCs w:val="32"/>
          <w:lang w:val="zh-CN"/>
        </w:rPr>
      </w:pPr>
    </w:p>
    <w:p w:rsidR="00472F1A" w:rsidRPr="004248B2" w:rsidRDefault="00472F1A" w:rsidP="00472F1A">
      <w:pPr>
        <w:autoSpaceDE w:val="0"/>
        <w:autoSpaceDN w:val="0"/>
        <w:spacing w:line="580" w:lineRule="exact"/>
        <w:ind w:firstLineChars="200" w:firstLine="640"/>
        <w:rPr>
          <w:rFonts w:ascii="仿宋_GB2312" w:hint="eastAsia"/>
          <w:kern w:val="32"/>
          <w:szCs w:val="32"/>
        </w:rPr>
      </w:pPr>
      <w:r w:rsidRPr="004248B2">
        <w:rPr>
          <w:rFonts w:ascii="仿宋_GB2312" w:hint="eastAsia"/>
          <w:kern w:val="32"/>
          <w:szCs w:val="32"/>
        </w:rPr>
        <w:t>附件：常州纺织服装职业技术学院科研财务助理备案表</w:t>
      </w:r>
    </w:p>
    <w:p w:rsidR="00472F1A" w:rsidRDefault="00472F1A" w:rsidP="00472F1A">
      <w:pPr>
        <w:autoSpaceDE w:val="0"/>
        <w:autoSpaceDN w:val="0"/>
        <w:spacing w:line="680" w:lineRule="exact"/>
        <w:rPr>
          <w:rFonts w:cs="宋体" w:hint="eastAsia"/>
          <w:kern w:val="32"/>
          <w:szCs w:val="32"/>
          <w:lang w:val="zh-CN"/>
        </w:rPr>
      </w:pPr>
    </w:p>
    <w:p w:rsidR="00472F1A" w:rsidRPr="004248B2" w:rsidRDefault="00472F1A" w:rsidP="00472F1A">
      <w:pPr>
        <w:autoSpaceDE w:val="0"/>
        <w:autoSpaceDN w:val="0"/>
        <w:spacing w:line="680" w:lineRule="exact"/>
        <w:rPr>
          <w:rFonts w:ascii="仿宋_GB2312" w:cs="宋体" w:hint="eastAsia"/>
          <w:kern w:val="32"/>
          <w:szCs w:val="32"/>
          <w:lang w:val="zh-CN"/>
        </w:rPr>
      </w:pPr>
    </w:p>
    <w:p w:rsidR="00472F1A" w:rsidRPr="004248B2" w:rsidRDefault="00472F1A" w:rsidP="00472F1A">
      <w:pPr>
        <w:autoSpaceDE w:val="0"/>
        <w:autoSpaceDN w:val="0"/>
        <w:spacing w:line="480" w:lineRule="exact"/>
        <w:ind w:firstLineChars="1400" w:firstLine="4480"/>
        <w:rPr>
          <w:rFonts w:ascii="仿宋_GB2312" w:cs="宋体" w:hint="eastAsia"/>
          <w:kern w:val="32"/>
          <w:szCs w:val="32"/>
          <w:lang w:val="zh-CN"/>
        </w:rPr>
      </w:pPr>
      <w:r w:rsidRPr="004248B2">
        <w:rPr>
          <w:rFonts w:ascii="仿宋_GB2312" w:cs="宋体" w:hint="eastAsia"/>
          <w:kern w:val="32"/>
          <w:szCs w:val="32"/>
          <w:lang w:val="zh-CN"/>
        </w:rPr>
        <w:t>常州纺织服装职业技术学院</w:t>
      </w:r>
    </w:p>
    <w:p w:rsidR="00472F1A" w:rsidRPr="004248B2" w:rsidRDefault="00472F1A" w:rsidP="00472F1A">
      <w:pPr>
        <w:autoSpaceDE w:val="0"/>
        <w:autoSpaceDN w:val="0"/>
        <w:spacing w:line="480" w:lineRule="exact"/>
        <w:ind w:firstLineChars="1700" w:firstLine="5440"/>
        <w:rPr>
          <w:rFonts w:ascii="仿宋_GB2312" w:cs="宋体" w:hint="eastAsia"/>
          <w:kern w:val="32"/>
          <w:szCs w:val="32"/>
          <w:lang w:val="zh-CN"/>
        </w:rPr>
      </w:pPr>
      <w:r w:rsidRPr="004248B2">
        <w:rPr>
          <w:rFonts w:ascii="仿宋_GB2312" w:cs="宋体" w:hint="eastAsia"/>
          <w:kern w:val="32"/>
          <w:szCs w:val="32"/>
          <w:lang w:val="zh-CN"/>
        </w:rPr>
        <w:t>2019年</w:t>
      </w:r>
      <w:r w:rsidRPr="004248B2">
        <w:rPr>
          <w:rFonts w:ascii="仿宋_GB2312" w:cs="宋体" w:hint="eastAsia"/>
          <w:kern w:val="32"/>
          <w:szCs w:val="32"/>
        </w:rPr>
        <w:t>6</w:t>
      </w:r>
      <w:r w:rsidRPr="004248B2">
        <w:rPr>
          <w:rFonts w:ascii="仿宋_GB2312" w:cs="宋体" w:hint="eastAsia"/>
          <w:kern w:val="32"/>
          <w:szCs w:val="32"/>
          <w:lang w:val="zh-CN"/>
        </w:rPr>
        <w:t>月</w:t>
      </w:r>
      <w:r w:rsidRPr="004248B2">
        <w:rPr>
          <w:rFonts w:ascii="仿宋_GB2312" w:cs="宋体" w:hint="eastAsia"/>
          <w:kern w:val="32"/>
          <w:szCs w:val="32"/>
        </w:rPr>
        <w:t>25</w:t>
      </w:r>
      <w:r w:rsidRPr="004248B2">
        <w:rPr>
          <w:rFonts w:ascii="仿宋_GB2312" w:cs="宋体" w:hint="eastAsia"/>
          <w:kern w:val="32"/>
          <w:szCs w:val="32"/>
          <w:lang w:val="zh-CN"/>
        </w:rPr>
        <w:t>日</w:t>
      </w:r>
    </w:p>
    <w:p w:rsidR="00472F1A" w:rsidRPr="004248B2" w:rsidRDefault="00472F1A" w:rsidP="00472F1A">
      <w:pPr>
        <w:autoSpaceDE w:val="0"/>
        <w:autoSpaceDN w:val="0"/>
        <w:spacing w:line="580" w:lineRule="exact"/>
        <w:rPr>
          <w:rFonts w:cs="宋体" w:hint="eastAsia"/>
          <w:kern w:val="32"/>
          <w:szCs w:val="32"/>
          <w:lang w:val="zh-CN"/>
        </w:rPr>
      </w:pPr>
    </w:p>
    <w:p w:rsidR="00472F1A" w:rsidRPr="004248B2" w:rsidRDefault="00472F1A" w:rsidP="00472F1A">
      <w:pPr>
        <w:autoSpaceDE w:val="0"/>
        <w:autoSpaceDN w:val="0"/>
        <w:spacing w:line="580" w:lineRule="exact"/>
        <w:rPr>
          <w:rFonts w:hint="eastAsia"/>
          <w:kern w:val="32"/>
          <w:szCs w:val="32"/>
        </w:rPr>
      </w:pPr>
    </w:p>
    <w:p w:rsidR="00472F1A" w:rsidRPr="004248B2" w:rsidRDefault="00472F1A" w:rsidP="00472F1A">
      <w:pPr>
        <w:autoSpaceDE w:val="0"/>
        <w:autoSpaceDN w:val="0"/>
        <w:spacing w:line="580" w:lineRule="exact"/>
        <w:rPr>
          <w:rFonts w:hint="eastAsia"/>
          <w:kern w:val="32"/>
          <w:szCs w:val="32"/>
        </w:rPr>
      </w:pPr>
    </w:p>
    <w:p w:rsidR="00472F1A" w:rsidRDefault="00472F1A" w:rsidP="00472F1A">
      <w:pPr>
        <w:autoSpaceDE w:val="0"/>
        <w:autoSpaceDN w:val="0"/>
        <w:adjustRightInd w:val="0"/>
        <w:spacing w:line="580" w:lineRule="exact"/>
        <w:rPr>
          <w:rFonts w:ascii="黑体" w:eastAsia="黑体" w:hAnsi="黑体"/>
          <w:color w:val="000000"/>
          <w:kern w:val="0"/>
          <w:szCs w:val="32"/>
        </w:rPr>
        <w:sectPr w:rsidR="00472F1A" w:rsidSect="00472F1A">
          <w:headerReference w:type="default" r:id="rId9"/>
          <w:footerReference w:type="even" r:id="rId10"/>
          <w:footerReference w:type="default" r:id="rId11"/>
          <w:type w:val="continuous"/>
          <w:pgSz w:w="11906" w:h="16838" w:code="9"/>
          <w:pgMar w:top="2098" w:right="1474" w:bottom="1701" w:left="1588" w:header="851" w:footer="1418" w:gutter="0"/>
          <w:cols w:space="425"/>
          <w:docGrid w:type="lines" w:linePitch="312"/>
        </w:sectPr>
      </w:pPr>
    </w:p>
    <w:p w:rsidR="00472F1A" w:rsidRPr="004248B2" w:rsidRDefault="00472F1A" w:rsidP="00472F1A">
      <w:pPr>
        <w:autoSpaceDE w:val="0"/>
        <w:autoSpaceDN w:val="0"/>
        <w:adjustRightInd w:val="0"/>
        <w:spacing w:line="580" w:lineRule="exact"/>
        <w:rPr>
          <w:rFonts w:ascii="黑体" w:eastAsia="黑体" w:hAnsi="黑体"/>
          <w:color w:val="000000"/>
          <w:kern w:val="0"/>
          <w:szCs w:val="32"/>
        </w:rPr>
      </w:pPr>
      <w:r w:rsidRPr="004248B2">
        <w:rPr>
          <w:rFonts w:ascii="黑体" w:eastAsia="黑体" w:hAnsi="黑体" w:hint="eastAsia"/>
          <w:color w:val="000000"/>
          <w:kern w:val="0"/>
          <w:szCs w:val="32"/>
        </w:rPr>
        <w:lastRenderedPageBreak/>
        <w:t>附件</w:t>
      </w:r>
    </w:p>
    <w:p w:rsidR="00472F1A" w:rsidRDefault="00472F1A" w:rsidP="00472F1A">
      <w:pPr>
        <w:overflowPunct w:val="0"/>
        <w:topLinePunct/>
        <w:spacing w:line="480" w:lineRule="exact"/>
        <w:jc w:val="center"/>
        <w:rPr>
          <w:rFonts w:eastAsia="微软雅黑" w:hint="eastAsia"/>
          <w:color w:val="000000"/>
          <w:kern w:val="0"/>
          <w:sz w:val="28"/>
          <w:szCs w:val="28"/>
        </w:rPr>
      </w:pPr>
      <w:r>
        <w:rPr>
          <w:rFonts w:eastAsia="微软雅黑" w:hint="eastAsia"/>
          <w:color w:val="000000"/>
          <w:kern w:val="0"/>
          <w:sz w:val="28"/>
          <w:szCs w:val="28"/>
        </w:rPr>
        <w:t>常州纺织服装职业技术学院科研财务助理备案表</w:t>
      </w:r>
    </w:p>
    <w:p w:rsidR="00472F1A" w:rsidRPr="004248B2" w:rsidRDefault="00472F1A" w:rsidP="00472F1A">
      <w:pPr>
        <w:overflowPunct w:val="0"/>
        <w:topLinePunct/>
        <w:spacing w:line="120" w:lineRule="exact"/>
        <w:rPr>
          <w:rFonts w:eastAsia="微软雅黑" w:hint="eastAsia"/>
          <w:color w:val="000000"/>
          <w:kern w:val="0"/>
          <w:sz w:val="20"/>
        </w:rPr>
      </w:pPr>
    </w:p>
    <w:tbl>
      <w:tblPr>
        <w:tblW w:w="9470" w:type="dxa"/>
        <w:jc w:val="center"/>
        <w:tblLayout w:type="fixed"/>
        <w:tblLook w:val="0000" w:firstRow="0" w:lastRow="0" w:firstColumn="0" w:lastColumn="0" w:noHBand="0" w:noVBand="0"/>
      </w:tblPr>
      <w:tblGrid>
        <w:gridCol w:w="784"/>
        <w:gridCol w:w="1026"/>
        <w:gridCol w:w="600"/>
        <w:gridCol w:w="784"/>
        <w:gridCol w:w="425"/>
        <w:gridCol w:w="709"/>
        <w:gridCol w:w="1134"/>
        <w:gridCol w:w="1201"/>
        <w:gridCol w:w="1208"/>
        <w:gridCol w:w="1599"/>
      </w:tblGrid>
      <w:tr w:rsidR="00472F1A" w:rsidTr="00FA3915">
        <w:trPr>
          <w:trHeight w:val="737"/>
          <w:jc w:val="center"/>
        </w:trPr>
        <w:tc>
          <w:tcPr>
            <w:tcW w:w="9470" w:type="dxa"/>
            <w:gridSpan w:val="10"/>
            <w:tcBorders>
              <w:top w:val="single" w:sz="4" w:space="0" w:color="auto"/>
              <w:left w:val="single" w:sz="4" w:space="0" w:color="auto"/>
              <w:bottom w:val="single" w:sz="4" w:space="0" w:color="auto"/>
              <w:right w:val="single" w:sz="4" w:space="0" w:color="auto"/>
            </w:tcBorders>
            <w:vAlign w:val="center"/>
          </w:tcPr>
          <w:p w:rsidR="00472F1A" w:rsidRDefault="00472F1A" w:rsidP="00FA3915">
            <w:pPr>
              <w:widowControl/>
              <w:rPr>
                <w:rFonts w:eastAsia="微软雅黑"/>
                <w:color w:val="000000"/>
                <w:kern w:val="0"/>
                <w:sz w:val="20"/>
              </w:rPr>
            </w:pPr>
            <w:r>
              <w:rPr>
                <w:rFonts w:eastAsia="微软雅黑"/>
                <w:color w:val="000000"/>
                <w:kern w:val="0"/>
                <w:sz w:val="20"/>
              </w:rPr>
              <w:t>所属</w:t>
            </w:r>
            <w:r>
              <w:rPr>
                <w:rFonts w:eastAsia="微软雅黑" w:hint="eastAsia"/>
                <w:color w:val="000000"/>
                <w:kern w:val="0"/>
                <w:sz w:val="20"/>
              </w:rPr>
              <w:t>二级</w:t>
            </w:r>
            <w:r>
              <w:rPr>
                <w:rFonts w:eastAsia="微软雅黑"/>
                <w:color w:val="000000"/>
                <w:kern w:val="0"/>
                <w:sz w:val="20"/>
              </w:rPr>
              <w:t>学院（部门）：</w:t>
            </w:r>
          </w:p>
        </w:tc>
      </w:tr>
      <w:tr w:rsidR="00472F1A" w:rsidTr="00FA3915">
        <w:trPr>
          <w:trHeight w:val="737"/>
          <w:jc w:val="center"/>
        </w:trPr>
        <w:tc>
          <w:tcPr>
            <w:tcW w:w="784" w:type="dxa"/>
            <w:tcBorders>
              <w:top w:val="nil"/>
              <w:left w:val="single" w:sz="4" w:space="0" w:color="auto"/>
              <w:bottom w:val="single" w:sz="4" w:space="0" w:color="auto"/>
              <w:right w:val="single" w:sz="4" w:space="0" w:color="auto"/>
            </w:tcBorders>
            <w:vAlign w:val="center"/>
          </w:tcPr>
          <w:p w:rsidR="00472F1A" w:rsidRDefault="00472F1A" w:rsidP="00FA3915">
            <w:pPr>
              <w:widowControl/>
              <w:jc w:val="center"/>
              <w:rPr>
                <w:rFonts w:eastAsia="微软雅黑"/>
                <w:color w:val="000000"/>
                <w:kern w:val="0"/>
                <w:sz w:val="20"/>
              </w:rPr>
            </w:pPr>
            <w:r>
              <w:rPr>
                <w:rFonts w:eastAsia="微软雅黑"/>
                <w:color w:val="000000"/>
                <w:kern w:val="0"/>
                <w:sz w:val="20"/>
              </w:rPr>
              <w:t>姓名：</w:t>
            </w:r>
          </w:p>
        </w:tc>
        <w:tc>
          <w:tcPr>
            <w:tcW w:w="1626" w:type="dxa"/>
            <w:gridSpan w:val="2"/>
            <w:tcBorders>
              <w:top w:val="nil"/>
              <w:left w:val="single" w:sz="4" w:space="0" w:color="auto"/>
              <w:bottom w:val="single" w:sz="4" w:space="0" w:color="auto"/>
              <w:right w:val="single" w:sz="4" w:space="0" w:color="auto"/>
            </w:tcBorders>
          </w:tcPr>
          <w:p w:rsidR="00472F1A" w:rsidRDefault="00472F1A" w:rsidP="00FA3915">
            <w:pPr>
              <w:widowControl/>
              <w:jc w:val="left"/>
              <w:rPr>
                <w:rFonts w:eastAsia="微软雅黑"/>
                <w:color w:val="000000"/>
                <w:kern w:val="0"/>
                <w:sz w:val="20"/>
              </w:rPr>
            </w:pPr>
          </w:p>
        </w:tc>
        <w:tc>
          <w:tcPr>
            <w:tcW w:w="1209" w:type="dxa"/>
            <w:gridSpan w:val="2"/>
            <w:tcBorders>
              <w:top w:val="nil"/>
              <w:left w:val="nil"/>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r>
              <w:rPr>
                <w:rFonts w:eastAsia="微软雅黑"/>
                <w:color w:val="000000"/>
                <w:kern w:val="0"/>
                <w:sz w:val="20"/>
              </w:rPr>
              <w:t>身份证号：</w:t>
            </w:r>
          </w:p>
        </w:tc>
        <w:tc>
          <w:tcPr>
            <w:tcW w:w="3044" w:type="dxa"/>
            <w:gridSpan w:val="3"/>
            <w:tcBorders>
              <w:top w:val="nil"/>
              <w:left w:val="nil"/>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p>
        </w:tc>
        <w:tc>
          <w:tcPr>
            <w:tcW w:w="1208" w:type="dxa"/>
            <w:tcBorders>
              <w:top w:val="nil"/>
              <w:left w:val="nil"/>
              <w:bottom w:val="single" w:sz="4" w:space="0" w:color="auto"/>
              <w:right w:val="single" w:sz="4" w:space="0" w:color="auto"/>
            </w:tcBorders>
            <w:vAlign w:val="center"/>
          </w:tcPr>
          <w:p w:rsidR="00472F1A" w:rsidRDefault="00472F1A" w:rsidP="00FA3915">
            <w:pPr>
              <w:widowControl/>
              <w:ind w:firstLineChars="100" w:firstLine="200"/>
              <w:jc w:val="left"/>
              <w:rPr>
                <w:rFonts w:eastAsia="微软雅黑"/>
                <w:color w:val="000000"/>
                <w:kern w:val="0"/>
                <w:sz w:val="20"/>
              </w:rPr>
            </w:pPr>
            <w:r>
              <w:rPr>
                <w:rFonts w:eastAsia="微软雅黑"/>
                <w:color w:val="000000"/>
                <w:kern w:val="0"/>
                <w:sz w:val="20"/>
              </w:rPr>
              <w:t>工号：</w:t>
            </w:r>
          </w:p>
        </w:tc>
        <w:tc>
          <w:tcPr>
            <w:tcW w:w="1599" w:type="dxa"/>
            <w:tcBorders>
              <w:top w:val="nil"/>
              <w:left w:val="nil"/>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p>
        </w:tc>
      </w:tr>
      <w:tr w:rsidR="00472F1A" w:rsidTr="00FA3915">
        <w:trPr>
          <w:trHeight w:val="737"/>
          <w:jc w:val="center"/>
        </w:trPr>
        <w:tc>
          <w:tcPr>
            <w:tcW w:w="784" w:type="dxa"/>
            <w:tcBorders>
              <w:top w:val="nil"/>
              <w:left w:val="single" w:sz="4" w:space="0" w:color="auto"/>
              <w:bottom w:val="single" w:sz="4" w:space="0" w:color="auto"/>
              <w:right w:val="single" w:sz="4" w:space="0" w:color="auto"/>
            </w:tcBorders>
            <w:vAlign w:val="center"/>
          </w:tcPr>
          <w:p w:rsidR="00472F1A" w:rsidRDefault="00472F1A" w:rsidP="00FA3915">
            <w:pPr>
              <w:widowControl/>
              <w:jc w:val="center"/>
              <w:rPr>
                <w:rFonts w:eastAsia="微软雅黑"/>
                <w:color w:val="000000"/>
                <w:kern w:val="0"/>
                <w:sz w:val="20"/>
              </w:rPr>
            </w:pPr>
            <w:r>
              <w:rPr>
                <w:rFonts w:eastAsia="微软雅黑"/>
                <w:color w:val="000000"/>
                <w:kern w:val="0"/>
                <w:sz w:val="20"/>
              </w:rPr>
              <w:t>性别</w:t>
            </w:r>
            <w:r>
              <w:rPr>
                <w:rFonts w:eastAsia="微软雅黑" w:hint="eastAsia"/>
                <w:color w:val="000000"/>
                <w:kern w:val="0"/>
                <w:sz w:val="20"/>
              </w:rPr>
              <w:t>：</w:t>
            </w:r>
          </w:p>
        </w:tc>
        <w:tc>
          <w:tcPr>
            <w:tcW w:w="1626" w:type="dxa"/>
            <w:gridSpan w:val="2"/>
            <w:tcBorders>
              <w:top w:val="nil"/>
              <w:left w:val="single" w:sz="4" w:space="0" w:color="auto"/>
              <w:bottom w:val="single" w:sz="4" w:space="0" w:color="auto"/>
              <w:right w:val="single" w:sz="4" w:space="0" w:color="auto"/>
            </w:tcBorders>
          </w:tcPr>
          <w:p w:rsidR="00472F1A" w:rsidRDefault="00472F1A" w:rsidP="00FA3915">
            <w:pPr>
              <w:widowControl/>
              <w:jc w:val="left"/>
              <w:rPr>
                <w:rFonts w:eastAsia="微软雅黑"/>
                <w:color w:val="000000"/>
                <w:kern w:val="0"/>
                <w:sz w:val="20"/>
              </w:rPr>
            </w:pPr>
          </w:p>
        </w:tc>
        <w:tc>
          <w:tcPr>
            <w:tcW w:w="784" w:type="dxa"/>
            <w:tcBorders>
              <w:top w:val="nil"/>
              <w:left w:val="nil"/>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r>
              <w:rPr>
                <w:rFonts w:eastAsia="微软雅黑"/>
                <w:color w:val="000000"/>
                <w:kern w:val="0"/>
                <w:sz w:val="20"/>
              </w:rPr>
              <w:t>专业</w:t>
            </w:r>
            <w:r>
              <w:rPr>
                <w:rFonts w:eastAsia="微软雅黑" w:hint="eastAsia"/>
                <w:color w:val="000000"/>
                <w:kern w:val="0"/>
                <w:sz w:val="20"/>
              </w:rPr>
              <w:t>：</w:t>
            </w:r>
          </w:p>
        </w:tc>
        <w:tc>
          <w:tcPr>
            <w:tcW w:w="1134" w:type="dxa"/>
            <w:gridSpan w:val="2"/>
            <w:tcBorders>
              <w:top w:val="nil"/>
              <w:left w:val="nil"/>
              <w:bottom w:val="single" w:sz="4" w:space="0" w:color="auto"/>
              <w:right w:val="single" w:sz="4" w:space="0" w:color="auto"/>
            </w:tcBorders>
            <w:vAlign w:val="center"/>
          </w:tcPr>
          <w:p w:rsidR="00472F1A" w:rsidRDefault="00472F1A" w:rsidP="00FA3915">
            <w:pPr>
              <w:jc w:val="left"/>
              <w:rPr>
                <w:rFonts w:eastAsia="微软雅黑" w:hint="eastAsia"/>
                <w:color w:val="000000"/>
                <w:kern w:val="0"/>
                <w:sz w:val="20"/>
              </w:rPr>
            </w:pPr>
          </w:p>
        </w:tc>
        <w:tc>
          <w:tcPr>
            <w:tcW w:w="1134" w:type="dxa"/>
            <w:tcBorders>
              <w:top w:val="nil"/>
              <w:left w:val="nil"/>
              <w:bottom w:val="single" w:sz="4" w:space="0" w:color="auto"/>
              <w:right w:val="single" w:sz="4" w:space="0" w:color="auto"/>
            </w:tcBorders>
            <w:vAlign w:val="center"/>
          </w:tcPr>
          <w:p w:rsidR="00472F1A" w:rsidRDefault="00472F1A" w:rsidP="00FA3915">
            <w:pPr>
              <w:jc w:val="left"/>
              <w:rPr>
                <w:rFonts w:eastAsia="微软雅黑" w:hint="eastAsia"/>
                <w:color w:val="000000"/>
                <w:kern w:val="0"/>
                <w:sz w:val="20"/>
              </w:rPr>
            </w:pPr>
            <w:r>
              <w:rPr>
                <w:rFonts w:eastAsia="微软雅黑"/>
                <w:color w:val="000000"/>
                <w:kern w:val="0"/>
                <w:sz w:val="20"/>
              </w:rPr>
              <w:t>最高学历</w:t>
            </w:r>
            <w:r>
              <w:rPr>
                <w:rFonts w:eastAsia="微软雅黑" w:hint="eastAsia"/>
                <w:color w:val="000000"/>
                <w:kern w:val="0"/>
                <w:sz w:val="20"/>
              </w:rPr>
              <w:t>：</w:t>
            </w:r>
          </w:p>
        </w:tc>
        <w:tc>
          <w:tcPr>
            <w:tcW w:w="1201" w:type="dxa"/>
            <w:tcBorders>
              <w:top w:val="nil"/>
              <w:left w:val="nil"/>
              <w:bottom w:val="single" w:sz="4" w:space="0" w:color="auto"/>
              <w:right w:val="single" w:sz="4" w:space="0" w:color="auto"/>
            </w:tcBorders>
            <w:vAlign w:val="center"/>
          </w:tcPr>
          <w:p w:rsidR="00472F1A" w:rsidRDefault="00472F1A" w:rsidP="00FA3915">
            <w:pPr>
              <w:jc w:val="left"/>
              <w:rPr>
                <w:rFonts w:eastAsia="微软雅黑" w:hint="eastAsia"/>
                <w:color w:val="000000"/>
                <w:kern w:val="0"/>
                <w:sz w:val="20"/>
              </w:rPr>
            </w:pPr>
          </w:p>
        </w:tc>
        <w:tc>
          <w:tcPr>
            <w:tcW w:w="1208" w:type="dxa"/>
            <w:tcBorders>
              <w:top w:val="nil"/>
              <w:left w:val="nil"/>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r>
              <w:rPr>
                <w:rFonts w:eastAsia="微软雅黑"/>
                <w:color w:val="000000"/>
                <w:kern w:val="0"/>
                <w:sz w:val="20"/>
              </w:rPr>
              <w:t>联系电话</w:t>
            </w:r>
            <w:r>
              <w:rPr>
                <w:rFonts w:eastAsia="微软雅黑" w:hint="eastAsia"/>
                <w:color w:val="000000"/>
                <w:kern w:val="0"/>
                <w:sz w:val="20"/>
              </w:rPr>
              <w:t>：</w:t>
            </w:r>
          </w:p>
        </w:tc>
        <w:tc>
          <w:tcPr>
            <w:tcW w:w="1599" w:type="dxa"/>
            <w:tcBorders>
              <w:top w:val="nil"/>
              <w:left w:val="nil"/>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p>
        </w:tc>
      </w:tr>
      <w:tr w:rsidR="00472F1A" w:rsidTr="00FA3915">
        <w:trPr>
          <w:trHeight w:val="737"/>
          <w:jc w:val="center"/>
        </w:trPr>
        <w:tc>
          <w:tcPr>
            <w:tcW w:w="9470" w:type="dxa"/>
            <w:gridSpan w:val="10"/>
            <w:tcBorders>
              <w:top w:val="single" w:sz="4" w:space="0" w:color="auto"/>
              <w:left w:val="single" w:sz="4" w:space="0" w:color="auto"/>
              <w:bottom w:val="single" w:sz="4" w:space="0" w:color="auto"/>
              <w:right w:val="single" w:sz="4" w:space="0" w:color="auto"/>
            </w:tcBorders>
            <w:vAlign w:val="center"/>
          </w:tcPr>
          <w:p w:rsidR="00472F1A" w:rsidRDefault="00472F1A" w:rsidP="00FA3915">
            <w:pPr>
              <w:widowControl/>
              <w:jc w:val="center"/>
              <w:rPr>
                <w:rFonts w:eastAsia="微软雅黑"/>
                <w:color w:val="000000"/>
                <w:kern w:val="0"/>
                <w:sz w:val="20"/>
              </w:rPr>
            </w:pPr>
            <w:r>
              <w:rPr>
                <w:rFonts w:eastAsia="微软雅黑"/>
                <w:color w:val="000000"/>
                <w:kern w:val="0"/>
                <w:sz w:val="20"/>
              </w:rPr>
              <w:t>聘</w:t>
            </w:r>
            <w:r>
              <w:rPr>
                <w:rFonts w:eastAsia="微软雅黑"/>
                <w:color w:val="000000"/>
                <w:kern w:val="0"/>
                <w:sz w:val="20"/>
              </w:rPr>
              <w:t xml:space="preserve"> </w:t>
            </w:r>
            <w:r>
              <w:rPr>
                <w:rFonts w:eastAsia="微软雅黑"/>
                <w:color w:val="000000"/>
                <w:kern w:val="0"/>
                <w:sz w:val="20"/>
              </w:rPr>
              <w:t>期：</w:t>
            </w:r>
            <w:r>
              <w:rPr>
                <w:rFonts w:eastAsia="微软雅黑"/>
                <w:color w:val="000000"/>
                <w:kern w:val="0"/>
                <w:sz w:val="20"/>
              </w:rPr>
              <w:t xml:space="preserve">        </w:t>
            </w:r>
            <w:r>
              <w:rPr>
                <w:rFonts w:eastAsia="微软雅黑"/>
                <w:color w:val="000000"/>
                <w:kern w:val="0"/>
                <w:sz w:val="20"/>
              </w:rPr>
              <w:t>年</w:t>
            </w:r>
            <w:r>
              <w:rPr>
                <w:rFonts w:eastAsia="微软雅黑"/>
                <w:color w:val="000000"/>
                <w:kern w:val="0"/>
                <w:sz w:val="20"/>
              </w:rPr>
              <w:t xml:space="preserve">        </w:t>
            </w:r>
            <w:r>
              <w:rPr>
                <w:rFonts w:eastAsia="微软雅黑"/>
                <w:color w:val="000000"/>
                <w:kern w:val="0"/>
                <w:sz w:val="20"/>
              </w:rPr>
              <w:t>月</w:t>
            </w:r>
            <w:r>
              <w:rPr>
                <w:rFonts w:eastAsia="微软雅黑"/>
                <w:color w:val="000000"/>
                <w:kern w:val="0"/>
                <w:sz w:val="20"/>
              </w:rPr>
              <w:t xml:space="preserve">        </w:t>
            </w:r>
            <w:r>
              <w:rPr>
                <w:rFonts w:eastAsia="微软雅黑"/>
                <w:color w:val="000000"/>
                <w:kern w:val="0"/>
                <w:sz w:val="20"/>
              </w:rPr>
              <w:t>日</w:t>
            </w:r>
            <w:r>
              <w:rPr>
                <w:rFonts w:eastAsia="微软雅黑"/>
                <w:color w:val="000000"/>
                <w:kern w:val="0"/>
                <w:sz w:val="20"/>
              </w:rPr>
              <w:t xml:space="preserve">  </w:t>
            </w:r>
            <w:r>
              <w:rPr>
                <w:rFonts w:eastAsia="微软雅黑"/>
                <w:color w:val="000000"/>
                <w:kern w:val="0"/>
                <w:sz w:val="20"/>
              </w:rPr>
              <w:t>至</w:t>
            </w:r>
            <w:r>
              <w:rPr>
                <w:rFonts w:eastAsia="微软雅黑"/>
                <w:color w:val="000000"/>
                <w:kern w:val="0"/>
                <w:sz w:val="20"/>
              </w:rPr>
              <w:t xml:space="preserve">        </w:t>
            </w:r>
            <w:r>
              <w:rPr>
                <w:rFonts w:eastAsia="微软雅黑"/>
                <w:color w:val="000000"/>
                <w:kern w:val="0"/>
                <w:sz w:val="20"/>
              </w:rPr>
              <w:t>年</w:t>
            </w:r>
            <w:r>
              <w:rPr>
                <w:rFonts w:eastAsia="微软雅黑"/>
                <w:color w:val="000000"/>
                <w:kern w:val="0"/>
                <w:sz w:val="20"/>
              </w:rPr>
              <w:t xml:space="preserve">        </w:t>
            </w:r>
            <w:r>
              <w:rPr>
                <w:rFonts w:eastAsia="微软雅黑"/>
                <w:color w:val="000000"/>
                <w:kern w:val="0"/>
                <w:sz w:val="20"/>
              </w:rPr>
              <w:t>月</w:t>
            </w:r>
            <w:r>
              <w:rPr>
                <w:rFonts w:eastAsia="微软雅黑"/>
                <w:color w:val="000000"/>
                <w:kern w:val="0"/>
                <w:sz w:val="20"/>
              </w:rPr>
              <w:t xml:space="preserve">        </w:t>
            </w:r>
            <w:r>
              <w:rPr>
                <w:rFonts w:eastAsia="微软雅黑"/>
                <w:color w:val="000000"/>
                <w:kern w:val="0"/>
                <w:sz w:val="20"/>
              </w:rPr>
              <w:t>日</w:t>
            </w:r>
          </w:p>
        </w:tc>
      </w:tr>
      <w:tr w:rsidR="00472F1A" w:rsidTr="00472F1A">
        <w:trPr>
          <w:trHeight w:val="636"/>
          <w:jc w:val="center"/>
        </w:trPr>
        <w:tc>
          <w:tcPr>
            <w:tcW w:w="1810" w:type="dxa"/>
            <w:gridSpan w:val="2"/>
            <w:vMerge w:val="restart"/>
            <w:tcBorders>
              <w:top w:val="single" w:sz="4" w:space="0" w:color="auto"/>
              <w:left w:val="single" w:sz="4" w:space="0" w:color="auto"/>
              <w:right w:val="single" w:sz="4" w:space="0" w:color="auto"/>
            </w:tcBorders>
            <w:vAlign w:val="center"/>
          </w:tcPr>
          <w:p w:rsidR="00472F1A" w:rsidRDefault="00472F1A" w:rsidP="00FA3915">
            <w:pPr>
              <w:widowControl/>
              <w:jc w:val="center"/>
              <w:rPr>
                <w:rFonts w:eastAsia="微软雅黑"/>
                <w:color w:val="000000"/>
                <w:kern w:val="0"/>
                <w:sz w:val="20"/>
              </w:rPr>
            </w:pPr>
            <w:r>
              <w:rPr>
                <w:rFonts w:eastAsia="微软雅黑"/>
                <w:color w:val="000000"/>
                <w:kern w:val="0"/>
                <w:sz w:val="20"/>
              </w:rPr>
              <w:t>人员性质：</w:t>
            </w:r>
          </w:p>
        </w:tc>
        <w:tc>
          <w:tcPr>
            <w:tcW w:w="7660" w:type="dxa"/>
            <w:gridSpan w:val="8"/>
            <w:tcBorders>
              <w:top w:val="single" w:sz="4" w:space="0" w:color="auto"/>
              <w:left w:val="single" w:sz="4" w:space="0" w:color="auto"/>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proofErr w:type="gramStart"/>
            <w:r>
              <w:rPr>
                <w:rFonts w:eastAsia="微软雅黑"/>
                <w:color w:val="000000"/>
                <w:kern w:val="0"/>
                <w:sz w:val="20"/>
              </w:rPr>
              <w:t>口固定</w:t>
            </w:r>
            <w:proofErr w:type="gramEnd"/>
            <w:r>
              <w:rPr>
                <w:rFonts w:eastAsia="微软雅黑"/>
                <w:color w:val="000000"/>
                <w:kern w:val="0"/>
                <w:sz w:val="20"/>
              </w:rPr>
              <w:t>岗位</w:t>
            </w:r>
            <w:r>
              <w:rPr>
                <w:rFonts w:eastAsia="微软雅黑"/>
                <w:color w:val="000000"/>
                <w:kern w:val="0"/>
                <w:sz w:val="20"/>
              </w:rPr>
              <w:t xml:space="preserve">       </w:t>
            </w:r>
            <w:r>
              <w:rPr>
                <w:rFonts w:eastAsia="微软雅黑"/>
                <w:color w:val="000000"/>
                <w:kern w:val="0"/>
                <w:sz w:val="20"/>
              </w:rPr>
              <w:t>口短期聘用</w:t>
            </w:r>
            <w:r>
              <w:rPr>
                <w:rFonts w:eastAsia="微软雅黑"/>
                <w:color w:val="000000"/>
                <w:kern w:val="0"/>
                <w:sz w:val="20"/>
              </w:rPr>
              <w:t xml:space="preserve">         </w:t>
            </w:r>
            <w:r>
              <w:rPr>
                <w:rFonts w:eastAsia="微软雅黑"/>
                <w:color w:val="000000"/>
                <w:kern w:val="0"/>
                <w:sz w:val="20"/>
              </w:rPr>
              <w:t>口第三</w:t>
            </w:r>
            <w:proofErr w:type="gramStart"/>
            <w:r>
              <w:rPr>
                <w:rFonts w:eastAsia="微软雅黑"/>
                <w:color w:val="000000"/>
                <w:kern w:val="0"/>
                <w:sz w:val="20"/>
              </w:rPr>
              <w:t>方服务</w:t>
            </w:r>
            <w:proofErr w:type="gramEnd"/>
            <w:r>
              <w:rPr>
                <w:rFonts w:eastAsia="微软雅黑"/>
                <w:color w:val="000000"/>
                <w:kern w:val="0"/>
                <w:sz w:val="20"/>
              </w:rPr>
              <w:t>机构</w:t>
            </w:r>
            <w:r>
              <w:rPr>
                <w:rFonts w:eastAsia="微软雅黑"/>
                <w:color w:val="000000"/>
                <w:kern w:val="0"/>
                <w:sz w:val="20"/>
              </w:rPr>
              <w:t xml:space="preserve">         </w:t>
            </w:r>
          </w:p>
        </w:tc>
      </w:tr>
      <w:tr w:rsidR="00472F1A" w:rsidTr="00472F1A">
        <w:trPr>
          <w:trHeight w:val="560"/>
          <w:jc w:val="center"/>
        </w:trPr>
        <w:tc>
          <w:tcPr>
            <w:tcW w:w="1810" w:type="dxa"/>
            <w:gridSpan w:val="2"/>
            <w:vMerge/>
            <w:tcBorders>
              <w:left w:val="single" w:sz="4" w:space="0" w:color="auto"/>
              <w:bottom w:val="single" w:sz="4" w:space="0" w:color="auto"/>
              <w:right w:val="single" w:sz="4" w:space="0" w:color="auto"/>
            </w:tcBorders>
          </w:tcPr>
          <w:p w:rsidR="00472F1A" w:rsidRDefault="00472F1A" w:rsidP="00FA3915">
            <w:pPr>
              <w:widowControl/>
              <w:ind w:firstLineChars="500" w:firstLine="1000"/>
              <w:jc w:val="left"/>
              <w:rPr>
                <w:rFonts w:eastAsia="微软雅黑"/>
                <w:color w:val="000000"/>
                <w:kern w:val="0"/>
                <w:sz w:val="20"/>
              </w:rPr>
            </w:pPr>
          </w:p>
        </w:tc>
        <w:tc>
          <w:tcPr>
            <w:tcW w:w="7660" w:type="dxa"/>
            <w:gridSpan w:val="8"/>
            <w:tcBorders>
              <w:top w:val="single" w:sz="4" w:space="0" w:color="auto"/>
              <w:left w:val="single" w:sz="4" w:space="0" w:color="auto"/>
              <w:bottom w:val="single" w:sz="4" w:space="0" w:color="auto"/>
              <w:right w:val="single" w:sz="4" w:space="0" w:color="auto"/>
            </w:tcBorders>
            <w:vAlign w:val="center"/>
          </w:tcPr>
          <w:p w:rsidR="00472F1A" w:rsidRDefault="00472F1A" w:rsidP="00FA3915">
            <w:pPr>
              <w:widowControl/>
              <w:jc w:val="left"/>
              <w:rPr>
                <w:rFonts w:eastAsia="微软雅黑"/>
                <w:color w:val="000000"/>
                <w:kern w:val="0"/>
                <w:sz w:val="20"/>
              </w:rPr>
            </w:pPr>
            <w:r>
              <w:rPr>
                <w:rFonts w:eastAsia="微软雅黑"/>
                <w:color w:val="000000"/>
                <w:kern w:val="0"/>
                <w:sz w:val="20"/>
              </w:rPr>
              <w:t>口外聘人员</w:t>
            </w:r>
            <w:r>
              <w:rPr>
                <w:rFonts w:eastAsia="微软雅黑"/>
                <w:color w:val="000000"/>
                <w:kern w:val="0"/>
                <w:sz w:val="20"/>
              </w:rPr>
              <w:t xml:space="preserve">          </w:t>
            </w:r>
            <w:r>
              <w:rPr>
                <w:rFonts w:eastAsia="微软雅黑"/>
                <w:color w:val="000000"/>
                <w:kern w:val="0"/>
                <w:sz w:val="20"/>
              </w:rPr>
              <w:t>口本校教职工</w:t>
            </w:r>
            <w:r>
              <w:rPr>
                <w:rFonts w:eastAsia="微软雅黑"/>
                <w:color w:val="000000"/>
                <w:kern w:val="0"/>
                <w:sz w:val="20"/>
              </w:rPr>
              <w:t xml:space="preserve">                  </w:t>
            </w:r>
          </w:p>
        </w:tc>
      </w:tr>
      <w:tr w:rsidR="00472F1A" w:rsidTr="00FA3915">
        <w:trPr>
          <w:trHeight w:val="2438"/>
          <w:jc w:val="center"/>
        </w:trPr>
        <w:tc>
          <w:tcPr>
            <w:tcW w:w="9470" w:type="dxa"/>
            <w:gridSpan w:val="10"/>
            <w:tcBorders>
              <w:top w:val="single" w:sz="4" w:space="0" w:color="auto"/>
              <w:left w:val="single" w:sz="4" w:space="0" w:color="auto"/>
              <w:bottom w:val="single" w:sz="4" w:space="0" w:color="auto"/>
              <w:right w:val="single" w:sz="4" w:space="0" w:color="auto"/>
            </w:tcBorders>
          </w:tcPr>
          <w:p w:rsidR="00472F1A" w:rsidRDefault="00472F1A" w:rsidP="00FA3915">
            <w:pPr>
              <w:widowControl/>
              <w:jc w:val="left"/>
              <w:rPr>
                <w:rFonts w:eastAsia="微软雅黑"/>
                <w:color w:val="000000"/>
                <w:kern w:val="0"/>
                <w:sz w:val="20"/>
              </w:rPr>
            </w:pPr>
            <w:r>
              <w:rPr>
                <w:rFonts w:eastAsia="微软雅黑"/>
                <w:color w:val="000000"/>
                <w:kern w:val="0"/>
                <w:sz w:val="20"/>
              </w:rPr>
              <w:t>工作经历（请</w:t>
            </w:r>
            <w:r>
              <w:rPr>
                <w:rFonts w:eastAsia="微软雅黑" w:hint="eastAsia"/>
                <w:color w:val="000000"/>
                <w:kern w:val="0"/>
                <w:sz w:val="20"/>
              </w:rPr>
              <w:t>填写项目负责人姓名和工号、</w:t>
            </w:r>
            <w:r>
              <w:rPr>
                <w:rFonts w:eastAsia="微软雅黑"/>
                <w:color w:val="000000"/>
                <w:kern w:val="0"/>
                <w:sz w:val="20"/>
              </w:rPr>
              <w:t>科研项目名称及项目经费卡号）：</w:t>
            </w:r>
          </w:p>
          <w:p w:rsidR="00472F1A" w:rsidRDefault="00472F1A" w:rsidP="00FA3915">
            <w:pPr>
              <w:widowControl/>
              <w:jc w:val="left"/>
              <w:rPr>
                <w:rFonts w:eastAsia="微软雅黑"/>
                <w:color w:val="000000"/>
                <w:kern w:val="0"/>
                <w:sz w:val="20"/>
              </w:rPr>
            </w:pPr>
          </w:p>
          <w:p w:rsidR="00472F1A" w:rsidRDefault="00472F1A" w:rsidP="00FA3915">
            <w:pPr>
              <w:widowControl/>
              <w:jc w:val="left"/>
              <w:rPr>
                <w:rFonts w:eastAsia="微软雅黑"/>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color w:val="000000"/>
                <w:kern w:val="0"/>
                <w:sz w:val="20"/>
              </w:rPr>
            </w:pPr>
          </w:p>
          <w:p w:rsidR="00472F1A" w:rsidRDefault="00472F1A" w:rsidP="00FA3915">
            <w:pPr>
              <w:widowControl/>
              <w:ind w:firstLineChars="2800" w:firstLine="5600"/>
              <w:jc w:val="left"/>
              <w:rPr>
                <w:rFonts w:eastAsia="微软雅黑"/>
                <w:color w:val="000000"/>
                <w:kern w:val="0"/>
                <w:sz w:val="20"/>
              </w:rPr>
            </w:pPr>
            <w:r>
              <w:rPr>
                <w:rFonts w:eastAsia="微软雅黑"/>
                <w:color w:val="000000"/>
                <w:kern w:val="0"/>
                <w:sz w:val="20"/>
              </w:rPr>
              <w:t>科研财务助理</w:t>
            </w:r>
            <w:r>
              <w:rPr>
                <w:rFonts w:eastAsia="微软雅黑"/>
                <w:color w:val="000000"/>
                <w:kern w:val="0"/>
                <w:sz w:val="20"/>
              </w:rPr>
              <w:t>(</w:t>
            </w:r>
            <w:r>
              <w:rPr>
                <w:rFonts w:eastAsia="微软雅黑"/>
                <w:color w:val="000000"/>
                <w:kern w:val="0"/>
                <w:sz w:val="20"/>
              </w:rPr>
              <w:t>签字</w:t>
            </w:r>
            <w:r>
              <w:rPr>
                <w:rFonts w:eastAsia="微软雅黑"/>
                <w:color w:val="000000"/>
                <w:kern w:val="0"/>
                <w:sz w:val="20"/>
              </w:rPr>
              <w:t>)</w:t>
            </w:r>
            <w:r>
              <w:rPr>
                <w:rFonts w:eastAsia="微软雅黑"/>
                <w:color w:val="000000"/>
                <w:kern w:val="0"/>
                <w:sz w:val="20"/>
              </w:rPr>
              <w:t>：</w:t>
            </w:r>
          </w:p>
        </w:tc>
      </w:tr>
      <w:tr w:rsidR="00472F1A" w:rsidTr="00FA3915">
        <w:trPr>
          <w:trHeight w:val="2535"/>
          <w:jc w:val="center"/>
        </w:trPr>
        <w:tc>
          <w:tcPr>
            <w:tcW w:w="9470" w:type="dxa"/>
            <w:gridSpan w:val="10"/>
            <w:tcBorders>
              <w:top w:val="single" w:sz="4" w:space="0" w:color="auto"/>
              <w:left w:val="single" w:sz="4" w:space="0" w:color="auto"/>
              <w:bottom w:val="single" w:sz="4" w:space="0" w:color="auto"/>
              <w:right w:val="single" w:sz="4" w:space="0" w:color="auto"/>
            </w:tcBorders>
          </w:tcPr>
          <w:p w:rsidR="00472F1A" w:rsidRDefault="00472F1A" w:rsidP="00FA3915">
            <w:pPr>
              <w:widowControl/>
              <w:jc w:val="left"/>
              <w:rPr>
                <w:rFonts w:eastAsia="微软雅黑"/>
                <w:color w:val="000000"/>
                <w:kern w:val="0"/>
                <w:sz w:val="20"/>
              </w:rPr>
            </w:pPr>
            <w:r>
              <w:rPr>
                <w:rFonts w:eastAsia="微软雅黑"/>
                <w:color w:val="000000"/>
                <w:kern w:val="0"/>
                <w:sz w:val="20"/>
              </w:rPr>
              <w:t>科研项目</w:t>
            </w:r>
            <w:r>
              <w:rPr>
                <w:rFonts w:eastAsia="微软雅黑" w:hint="eastAsia"/>
                <w:color w:val="000000"/>
                <w:kern w:val="0"/>
                <w:sz w:val="20"/>
              </w:rPr>
              <w:t>(</w:t>
            </w:r>
            <w:r>
              <w:rPr>
                <w:rFonts w:eastAsia="微软雅黑" w:hint="eastAsia"/>
                <w:color w:val="000000"/>
                <w:kern w:val="0"/>
                <w:sz w:val="20"/>
              </w:rPr>
              <w:t>课题</w:t>
            </w:r>
            <w:r>
              <w:rPr>
                <w:rFonts w:eastAsia="微软雅黑" w:hint="eastAsia"/>
                <w:color w:val="000000"/>
                <w:kern w:val="0"/>
                <w:sz w:val="20"/>
              </w:rPr>
              <w:t>)</w:t>
            </w:r>
            <w:r>
              <w:rPr>
                <w:rFonts w:eastAsia="微软雅黑" w:hint="eastAsia"/>
                <w:color w:val="000000"/>
                <w:kern w:val="0"/>
                <w:sz w:val="20"/>
              </w:rPr>
              <w:t>负责人审批意见</w:t>
            </w:r>
            <w:r>
              <w:rPr>
                <w:rFonts w:eastAsia="微软雅黑"/>
                <w:color w:val="000000"/>
                <w:kern w:val="0"/>
                <w:sz w:val="20"/>
              </w:rPr>
              <w:t>：</w:t>
            </w:r>
          </w:p>
          <w:p w:rsidR="00472F1A" w:rsidRDefault="00472F1A" w:rsidP="00FA3915">
            <w:pPr>
              <w:widowControl/>
              <w:jc w:val="left"/>
              <w:rPr>
                <w:rFonts w:eastAsia="微软雅黑"/>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color w:val="000000"/>
                <w:kern w:val="0"/>
                <w:sz w:val="20"/>
              </w:rPr>
            </w:pPr>
          </w:p>
          <w:p w:rsidR="00472F1A" w:rsidRDefault="00472F1A" w:rsidP="00FA3915">
            <w:pPr>
              <w:widowControl/>
              <w:ind w:firstLineChars="1900" w:firstLine="3800"/>
              <w:jc w:val="left"/>
              <w:rPr>
                <w:rFonts w:eastAsia="微软雅黑"/>
                <w:color w:val="000000"/>
                <w:kern w:val="0"/>
                <w:sz w:val="20"/>
              </w:rPr>
            </w:pPr>
            <w:r>
              <w:rPr>
                <w:rFonts w:eastAsia="微软雅黑" w:hint="eastAsia"/>
                <w:color w:val="000000"/>
                <w:kern w:val="0"/>
                <w:sz w:val="20"/>
              </w:rPr>
              <w:t>负责人</w:t>
            </w:r>
            <w:r>
              <w:rPr>
                <w:rFonts w:eastAsia="微软雅黑" w:hint="eastAsia"/>
                <w:color w:val="000000"/>
                <w:kern w:val="0"/>
                <w:sz w:val="20"/>
              </w:rPr>
              <w:t>(</w:t>
            </w:r>
            <w:r>
              <w:rPr>
                <w:rFonts w:eastAsia="微软雅黑" w:hint="eastAsia"/>
                <w:color w:val="000000"/>
                <w:kern w:val="0"/>
                <w:sz w:val="20"/>
              </w:rPr>
              <w:t>签字</w:t>
            </w:r>
            <w:r>
              <w:rPr>
                <w:rFonts w:eastAsia="微软雅黑" w:hint="eastAsia"/>
                <w:color w:val="000000"/>
                <w:kern w:val="0"/>
                <w:sz w:val="20"/>
              </w:rPr>
              <w:t>)</w:t>
            </w:r>
            <w:r>
              <w:rPr>
                <w:rFonts w:eastAsia="微软雅黑" w:hint="eastAsia"/>
                <w:color w:val="000000"/>
                <w:kern w:val="0"/>
                <w:sz w:val="20"/>
              </w:rPr>
              <w:t>：</w:t>
            </w:r>
          </w:p>
          <w:p w:rsidR="00472F1A" w:rsidRDefault="00472F1A" w:rsidP="00FA3915">
            <w:pPr>
              <w:widowControl/>
              <w:ind w:firstLineChars="2900" w:firstLine="5800"/>
              <w:jc w:val="left"/>
              <w:rPr>
                <w:rFonts w:eastAsia="微软雅黑"/>
                <w:color w:val="000000"/>
                <w:kern w:val="0"/>
                <w:sz w:val="20"/>
              </w:rPr>
            </w:pPr>
            <w:r>
              <w:rPr>
                <w:rFonts w:eastAsia="微软雅黑"/>
                <w:color w:val="000000"/>
                <w:kern w:val="0"/>
                <w:sz w:val="20"/>
              </w:rPr>
              <w:t>年</w:t>
            </w:r>
            <w:r>
              <w:rPr>
                <w:rFonts w:eastAsia="微软雅黑" w:hint="eastAsia"/>
                <w:color w:val="000000"/>
                <w:kern w:val="0"/>
                <w:sz w:val="20"/>
              </w:rPr>
              <w:t xml:space="preserve"> </w:t>
            </w:r>
            <w:r>
              <w:rPr>
                <w:rFonts w:eastAsia="微软雅黑"/>
                <w:color w:val="000000"/>
                <w:kern w:val="0"/>
                <w:sz w:val="20"/>
              </w:rPr>
              <w:t xml:space="preserve">   </w:t>
            </w:r>
            <w:r>
              <w:rPr>
                <w:rFonts w:eastAsia="微软雅黑"/>
                <w:color w:val="000000"/>
                <w:kern w:val="0"/>
                <w:sz w:val="20"/>
              </w:rPr>
              <w:t>月</w:t>
            </w:r>
            <w:r>
              <w:rPr>
                <w:rFonts w:eastAsia="微软雅黑" w:hint="eastAsia"/>
                <w:color w:val="000000"/>
                <w:kern w:val="0"/>
                <w:sz w:val="20"/>
              </w:rPr>
              <w:t xml:space="preserve"> </w:t>
            </w:r>
            <w:r>
              <w:rPr>
                <w:rFonts w:eastAsia="微软雅黑"/>
                <w:color w:val="000000"/>
                <w:kern w:val="0"/>
                <w:sz w:val="20"/>
              </w:rPr>
              <w:t xml:space="preserve">   </w:t>
            </w:r>
            <w:r>
              <w:rPr>
                <w:rFonts w:eastAsia="微软雅黑"/>
                <w:color w:val="000000"/>
                <w:kern w:val="0"/>
                <w:sz w:val="20"/>
              </w:rPr>
              <w:t>日</w:t>
            </w:r>
          </w:p>
        </w:tc>
      </w:tr>
      <w:tr w:rsidR="00472F1A" w:rsidTr="00FA3915">
        <w:trPr>
          <w:trHeight w:val="2598"/>
          <w:jc w:val="center"/>
        </w:trPr>
        <w:tc>
          <w:tcPr>
            <w:tcW w:w="9470" w:type="dxa"/>
            <w:gridSpan w:val="10"/>
            <w:tcBorders>
              <w:top w:val="single" w:sz="4" w:space="0" w:color="auto"/>
              <w:left w:val="single" w:sz="4" w:space="0" w:color="auto"/>
              <w:bottom w:val="single" w:sz="4" w:space="0" w:color="auto"/>
              <w:right w:val="single" w:sz="4" w:space="0" w:color="000000"/>
            </w:tcBorders>
          </w:tcPr>
          <w:p w:rsidR="00472F1A" w:rsidRDefault="00472F1A" w:rsidP="00FA3915">
            <w:pPr>
              <w:widowControl/>
              <w:jc w:val="left"/>
              <w:rPr>
                <w:rFonts w:eastAsia="微软雅黑"/>
                <w:color w:val="000000"/>
                <w:kern w:val="0"/>
                <w:sz w:val="20"/>
              </w:rPr>
            </w:pPr>
            <w:r>
              <w:rPr>
                <w:rFonts w:eastAsia="微软雅黑"/>
                <w:color w:val="000000"/>
                <w:kern w:val="0"/>
                <w:sz w:val="20"/>
              </w:rPr>
              <w:t>二级学院</w:t>
            </w:r>
            <w:r>
              <w:rPr>
                <w:rFonts w:eastAsia="微软雅黑"/>
                <w:color w:val="000000"/>
                <w:kern w:val="0"/>
                <w:sz w:val="20"/>
              </w:rPr>
              <w:t>(</w:t>
            </w:r>
            <w:r>
              <w:rPr>
                <w:rFonts w:eastAsia="微软雅黑" w:hint="eastAsia"/>
                <w:color w:val="000000"/>
                <w:kern w:val="0"/>
                <w:sz w:val="20"/>
              </w:rPr>
              <w:t>部门</w:t>
            </w:r>
            <w:r>
              <w:rPr>
                <w:rFonts w:eastAsia="微软雅黑"/>
                <w:color w:val="000000"/>
                <w:kern w:val="0"/>
                <w:sz w:val="20"/>
              </w:rPr>
              <w:t>)</w:t>
            </w:r>
            <w:r>
              <w:rPr>
                <w:rFonts w:hint="eastAsia"/>
              </w:rPr>
              <w:t xml:space="preserve"> </w:t>
            </w:r>
            <w:r>
              <w:rPr>
                <w:rFonts w:eastAsia="微软雅黑" w:hint="eastAsia"/>
                <w:color w:val="000000"/>
                <w:kern w:val="0"/>
                <w:sz w:val="20"/>
              </w:rPr>
              <w:t>审批意见：</w:t>
            </w:r>
          </w:p>
          <w:p w:rsidR="00472F1A" w:rsidRDefault="00472F1A" w:rsidP="00FA3915">
            <w:pPr>
              <w:widowControl/>
              <w:jc w:val="left"/>
              <w:rPr>
                <w:rFonts w:eastAsia="微软雅黑"/>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hint="eastAsia"/>
                <w:color w:val="000000"/>
                <w:kern w:val="0"/>
                <w:sz w:val="20"/>
              </w:rPr>
            </w:pPr>
          </w:p>
          <w:p w:rsidR="00472F1A" w:rsidRDefault="00472F1A" w:rsidP="00FA3915">
            <w:pPr>
              <w:widowControl/>
              <w:jc w:val="left"/>
              <w:rPr>
                <w:rFonts w:eastAsia="微软雅黑"/>
                <w:color w:val="000000"/>
                <w:kern w:val="0"/>
                <w:sz w:val="20"/>
              </w:rPr>
            </w:pPr>
          </w:p>
          <w:p w:rsidR="00472F1A" w:rsidRDefault="00472F1A" w:rsidP="00FA3915">
            <w:pPr>
              <w:widowControl/>
              <w:spacing w:line="400" w:lineRule="exact"/>
              <w:ind w:firstLineChars="1100" w:firstLine="2200"/>
              <w:jc w:val="left"/>
              <w:rPr>
                <w:rFonts w:eastAsia="微软雅黑"/>
                <w:color w:val="000000"/>
                <w:kern w:val="0"/>
                <w:sz w:val="20"/>
              </w:rPr>
            </w:pPr>
            <w:r>
              <w:rPr>
                <w:rFonts w:eastAsia="微软雅黑" w:hint="eastAsia"/>
                <w:color w:val="000000"/>
                <w:kern w:val="0"/>
                <w:sz w:val="20"/>
              </w:rPr>
              <w:t>二级学院</w:t>
            </w:r>
            <w:r>
              <w:rPr>
                <w:rFonts w:eastAsia="微软雅黑" w:hint="eastAsia"/>
                <w:color w:val="000000"/>
                <w:kern w:val="0"/>
                <w:sz w:val="20"/>
              </w:rPr>
              <w:t>(</w:t>
            </w:r>
            <w:r>
              <w:rPr>
                <w:rFonts w:eastAsia="微软雅黑" w:hint="eastAsia"/>
                <w:color w:val="000000"/>
                <w:kern w:val="0"/>
                <w:sz w:val="20"/>
              </w:rPr>
              <w:t>部门</w:t>
            </w:r>
            <w:r>
              <w:rPr>
                <w:rFonts w:eastAsia="微软雅黑" w:hint="eastAsia"/>
                <w:color w:val="000000"/>
                <w:kern w:val="0"/>
                <w:sz w:val="20"/>
              </w:rPr>
              <w:t>)</w:t>
            </w:r>
            <w:r>
              <w:rPr>
                <w:rFonts w:eastAsia="微软雅黑" w:hint="eastAsia"/>
                <w:color w:val="000000"/>
                <w:kern w:val="0"/>
                <w:sz w:val="20"/>
              </w:rPr>
              <w:t>盖章</w:t>
            </w:r>
          </w:p>
          <w:p w:rsidR="00472F1A" w:rsidRDefault="00472F1A" w:rsidP="00FA3915">
            <w:pPr>
              <w:widowControl/>
              <w:spacing w:line="400" w:lineRule="exact"/>
              <w:ind w:firstLineChars="1100" w:firstLine="2200"/>
              <w:jc w:val="left"/>
            </w:pPr>
            <w:r>
              <w:rPr>
                <w:rFonts w:eastAsia="微软雅黑" w:hint="eastAsia"/>
                <w:color w:val="000000"/>
                <w:kern w:val="0"/>
                <w:sz w:val="20"/>
              </w:rPr>
              <w:t xml:space="preserve"> </w:t>
            </w:r>
            <w:r>
              <w:rPr>
                <w:rFonts w:eastAsia="微软雅黑"/>
                <w:color w:val="000000"/>
                <w:kern w:val="0"/>
                <w:sz w:val="20"/>
              </w:rPr>
              <w:t xml:space="preserve">  </w:t>
            </w:r>
            <w:r>
              <w:rPr>
                <w:rFonts w:eastAsia="微软雅黑"/>
                <w:color w:val="000000"/>
                <w:kern w:val="0"/>
                <w:sz w:val="20"/>
              </w:rPr>
              <w:t>负责人</w:t>
            </w:r>
            <w:r>
              <w:rPr>
                <w:rFonts w:eastAsia="微软雅黑" w:hint="eastAsia"/>
                <w:color w:val="000000"/>
                <w:kern w:val="0"/>
                <w:sz w:val="20"/>
              </w:rPr>
              <w:t>(</w:t>
            </w:r>
            <w:r>
              <w:rPr>
                <w:rFonts w:eastAsia="微软雅黑" w:hint="eastAsia"/>
                <w:color w:val="000000"/>
                <w:kern w:val="0"/>
                <w:sz w:val="20"/>
              </w:rPr>
              <w:t>签字</w:t>
            </w:r>
            <w:r>
              <w:rPr>
                <w:rFonts w:eastAsia="微软雅黑" w:hint="eastAsia"/>
                <w:color w:val="000000"/>
                <w:kern w:val="0"/>
                <w:sz w:val="20"/>
              </w:rPr>
              <w:t>)</w:t>
            </w:r>
            <w:r>
              <w:rPr>
                <w:rFonts w:eastAsia="微软雅黑" w:hint="eastAsia"/>
                <w:color w:val="000000"/>
                <w:kern w:val="0"/>
                <w:sz w:val="20"/>
              </w:rPr>
              <w:t>：</w:t>
            </w:r>
            <w:r>
              <w:rPr>
                <w:rFonts w:hint="eastAsia"/>
              </w:rPr>
              <w:t xml:space="preserve"> </w:t>
            </w:r>
          </w:p>
          <w:p w:rsidR="00472F1A" w:rsidRDefault="00472F1A" w:rsidP="00FA3915">
            <w:pPr>
              <w:widowControl/>
              <w:ind w:firstLineChars="3100" w:firstLine="6200"/>
              <w:jc w:val="left"/>
              <w:rPr>
                <w:rFonts w:eastAsia="微软雅黑"/>
                <w:color w:val="000000"/>
                <w:kern w:val="0"/>
                <w:sz w:val="20"/>
              </w:rPr>
            </w:pPr>
            <w:r>
              <w:rPr>
                <w:rFonts w:eastAsia="微软雅黑" w:hint="eastAsia"/>
                <w:color w:val="000000"/>
                <w:kern w:val="0"/>
                <w:sz w:val="20"/>
              </w:rPr>
              <w:t>年</w:t>
            </w:r>
            <w:r>
              <w:rPr>
                <w:rFonts w:eastAsia="微软雅黑" w:hint="eastAsia"/>
                <w:color w:val="000000"/>
                <w:kern w:val="0"/>
                <w:sz w:val="20"/>
              </w:rPr>
              <w:t xml:space="preserve">    </w:t>
            </w:r>
            <w:r>
              <w:rPr>
                <w:rFonts w:eastAsia="微软雅黑" w:hint="eastAsia"/>
                <w:color w:val="000000"/>
                <w:kern w:val="0"/>
                <w:sz w:val="20"/>
              </w:rPr>
              <w:t>月</w:t>
            </w:r>
            <w:r>
              <w:rPr>
                <w:rFonts w:eastAsia="微软雅黑" w:hint="eastAsia"/>
                <w:color w:val="000000"/>
                <w:kern w:val="0"/>
                <w:sz w:val="20"/>
              </w:rPr>
              <w:t xml:space="preserve">    </w:t>
            </w:r>
            <w:r>
              <w:rPr>
                <w:rFonts w:eastAsia="微软雅黑" w:hint="eastAsia"/>
                <w:color w:val="000000"/>
                <w:kern w:val="0"/>
                <w:sz w:val="20"/>
              </w:rPr>
              <w:t>日</w:t>
            </w:r>
            <w:r>
              <w:rPr>
                <w:rFonts w:eastAsia="微软雅黑" w:hint="eastAsia"/>
                <w:color w:val="000000"/>
                <w:kern w:val="0"/>
                <w:sz w:val="20"/>
              </w:rPr>
              <w:t xml:space="preserve"> </w:t>
            </w:r>
            <w:r>
              <w:rPr>
                <w:rFonts w:eastAsia="微软雅黑"/>
                <w:color w:val="000000"/>
                <w:kern w:val="0"/>
                <w:sz w:val="20"/>
              </w:rPr>
              <w:t xml:space="preserve">                       </w:t>
            </w:r>
          </w:p>
        </w:tc>
      </w:tr>
    </w:tbl>
    <w:p w:rsidR="00472F1A" w:rsidRDefault="00472F1A" w:rsidP="00472F1A">
      <w:pPr>
        <w:autoSpaceDE w:val="0"/>
        <w:autoSpaceDN w:val="0"/>
        <w:adjustRightInd w:val="0"/>
        <w:spacing w:line="400" w:lineRule="exact"/>
        <w:ind w:right="799"/>
        <w:rPr>
          <w:rFonts w:ascii="宋体" w:cs="宋体" w:hint="eastAsia"/>
          <w:kern w:val="0"/>
          <w:szCs w:val="32"/>
          <w:lang w:val="zh-CN"/>
        </w:rPr>
      </w:pPr>
      <w:r>
        <w:rPr>
          <w:rFonts w:eastAsia="微软雅黑" w:hint="eastAsia"/>
          <w:color w:val="000000"/>
          <w:kern w:val="0"/>
          <w:sz w:val="20"/>
        </w:rPr>
        <w:t>注：本表一式三份，报科技处或高教所、财务处、人事处备案。</w:t>
      </w:r>
    </w:p>
    <w:p w:rsidR="00472F1A" w:rsidRPr="004248B2"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472F1A" w:rsidRDefault="00472F1A" w:rsidP="00472F1A">
      <w:pPr>
        <w:spacing w:line="580" w:lineRule="exact"/>
        <w:rPr>
          <w:rFonts w:ascii="仿宋_GB2312" w:hint="eastAsia"/>
          <w:szCs w:val="32"/>
        </w:rPr>
      </w:pPr>
    </w:p>
    <w:p w:rsidR="001E4E97" w:rsidRPr="008F781E" w:rsidRDefault="001E4E97" w:rsidP="00472F1A">
      <w:pPr>
        <w:spacing w:line="480" w:lineRule="exact"/>
        <w:rPr>
          <w:rFonts w:ascii="仿宋_GB2312"/>
          <w:szCs w:val="32"/>
        </w:rPr>
      </w:pPr>
      <w:bookmarkStart w:id="0" w:name="_GoBack"/>
      <w:bookmarkEnd w:id="0"/>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3"/>
      </w:tblGrid>
      <w:tr w:rsidR="001E4E97" w:rsidRPr="008F781E" w:rsidTr="003E3F6A">
        <w:trPr>
          <w:trHeight w:val="694"/>
          <w:jc w:val="center"/>
        </w:trPr>
        <w:tc>
          <w:tcPr>
            <w:tcW w:w="8959" w:type="dxa"/>
            <w:tcBorders>
              <w:top w:val="single" w:sz="12" w:space="0" w:color="auto"/>
              <w:left w:val="nil"/>
              <w:bottom w:val="single" w:sz="4" w:space="0" w:color="auto"/>
              <w:right w:val="nil"/>
            </w:tcBorders>
            <w:vAlign w:val="center"/>
          </w:tcPr>
          <w:p w:rsidR="001E4E97" w:rsidRPr="008F781E" w:rsidRDefault="001E4E97" w:rsidP="001E4E97">
            <w:pPr>
              <w:spacing w:line="590" w:lineRule="exact"/>
              <w:ind w:leftChars="100" w:left="1160" w:hangingChars="300" w:hanging="840"/>
              <w:rPr>
                <w:rFonts w:ascii="仿宋_GB2312"/>
                <w:sz w:val="28"/>
                <w:szCs w:val="28"/>
              </w:rPr>
            </w:pPr>
            <w:r w:rsidRPr="008F781E">
              <w:rPr>
                <w:rFonts w:ascii="仿宋_GB2312" w:hint="eastAsia"/>
                <w:sz w:val="28"/>
                <w:szCs w:val="28"/>
              </w:rPr>
              <w:t xml:space="preserve">抄送：江苏省教育厅、江苏省科技厅。  </w:t>
            </w:r>
          </w:p>
        </w:tc>
      </w:tr>
      <w:tr w:rsidR="001E4E97" w:rsidRPr="008F781E" w:rsidTr="003E3F6A">
        <w:trPr>
          <w:trHeight w:val="511"/>
          <w:jc w:val="center"/>
        </w:trPr>
        <w:tc>
          <w:tcPr>
            <w:tcW w:w="8959" w:type="dxa"/>
            <w:tcBorders>
              <w:top w:val="single" w:sz="4" w:space="0" w:color="auto"/>
              <w:left w:val="nil"/>
              <w:bottom w:val="single" w:sz="12" w:space="0" w:color="auto"/>
              <w:right w:val="nil"/>
            </w:tcBorders>
            <w:vAlign w:val="center"/>
          </w:tcPr>
          <w:p w:rsidR="001E4E97" w:rsidRPr="008F781E" w:rsidRDefault="001E4E97" w:rsidP="00A92D1A">
            <w:pPr>
              <w:spacing w:line="590" w:lineRule="exact"/>
              <w:ind w:leftChars="100" w:left="320"/>
              <w:rPr>
                <w:rFonts w:ascii="仿宋_GB2312"/>
                <w:sz w:val="28"/>
                <w:szCs w:val="28"/>
              </w:rPr>
            </w:pPr>
            <w:r w:rsidRPr="008F781E">
              <w:rPr>
                <w:rFonts w:ascii="仿宋_GB2312" w:hint="eastAsia"/>
                <w:sz w:val="28"/>
                <w:szCs w:val="28"/>
              </w:rPr>
              <w:t>常州纺织服装职业技术学院院办           2019年</w:t>
            </w:r>
            <w:r w:rsidR="00A92D1A">
              <w:rPr>
                <w:rFonts w:ascii="仿宋_GB2312" w:hint="eastAsia"/>
                <w:sz w:val="28"/>
                <w:szCs w:val="28"/>
              </w:rPr>
              <w:t>6</w:t>
            </w:r>
            <w:r w:rsidRPr="008F781E">
              <w:rPr>
                <w:rFonts w:ascii="仿宋_GB2312" w:hint="eastAsia"/>
                <w:sz w:val="28"/>
                <w:szCs w:val="28"/>
              </w:rPr>
              <w:t>月</w:t>
            </w:r>
            <w:r w:rsidR="00A92D1A">
              <w:rPr>
                <w:rFonts w:ascii="仿宋_GB2312" w:hint="eastAsia"/>
                <w:sz w:val="28"/>
                <w:szCs w:val="28"/>
              </w:rPr>
              <w:t>25</w:t>
            </w:r>
            <w:r w:rsidRPr="008F781E">
              <w:rPr>
                <w:rFonts w:ascii="仿宋_GB2312" w:hint="eastAsia"/>
                <w:sz w:val="28"/>
                <w:szCs w:val="28"/>
              </w:rPr>
              <w:t xml:space="preserve">日印发  </w:t>
            </w:r>
          </w:p>
        </w:tc>
      </w:tr>
    </w:tbl>
    <w:p w:rsidR="00A6224D" w:rsidRPr="001E4E97" w:rsidRDefault="00A6224D" w:rsidP="00616F5D">
      <w:pPr>
        <w:spacing w:line="80" w:lineRule="exact"/>
        <w:rPr>
          <w:rFonts w:ascii="仿宋_GB2312" w:hAnsi="仿宋"/>
          <w:color w:val="000000"/>
          <w:szCs w:val="32"/>
        </w:rPr>
      </w:pPr>
    </w:p>
    <w:sectPr w:rsidR="00A6224D" w:rsidRPr="001E4E97" w:rsidSect="00472F1A">
      <w:headerReference w:type="default" r:id="rId12"/>
      <w:footerReference w:type="even" r:id="rId13"/>
      <w:footerReference w:type="default" r:id="rId14"/>
      <w:type w:val="continuous"/>
      <w:pgSz w:w="11906" w:h="16838" w:code="9"/>
      <w:pgMar w:top="1588" w:right="1474" w:bottom="1701" w:left="1588" w:header="851" w:footer="1418" w:gutter="0"/>
      <w:cols w:space="425"/>
      <w:docGrid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01" w:rsidRDefault="009A7401">
      <w:r>
        <w:separator/>
      </w:r>
    </w:p>
  </w:endnote>
  <w:endnote w:type="continuationSeparator" w:id="0">
    <w:p w:rsidR="009A7401" w:rsidRDefault="009A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1A" w:rsidRPr="00941BFF" w:rsidRDefault="00472F1A" w:rsidP="00842BF7">
    <w:pPr>
      <w:pStyle w:val="a4"/>
      <w:framePr w:wrap="around" w:vAnchor="text" w:hAnchor="margin" w:xAlign="outside" w:yAlign="center"/>
      <w:ind w:firstLineChars="100" w:firstLine="280"/>
      <w:jc w:val="both"/>
      <w:rPr>
        <w:rStyle w:val="a5"/>
        <w:rFonts w:ascii="宋体" w:hAnsi="宋体" w:hint="eastAsia"/>
        <w:szCs w:val="28"/>
      </w:rPr>
    </w:pPr>
    <w:r>
      <w:rPr>
        <w:rStyle w:val="a5"/>
        <w:rFonts w:ascii="宋体" w:hAnsi="宋体" w:hint="eastAsia"/>
        <w:szCs w:val="28"/>
      </w:rPr>
      <w:t xml:space="preserve">— </w:t>
    </w:r>
    <w:r w:rsidRPr="00941BFF">
      <w:rPr>
        <w:rStyle w:val="a5"/>
        <w:rFonts w:ascii="宋体" w:hAnsi="宋体"/>
        <w:szCs w:val="28"/>
      </w:rPr>
      <w:fldChar w:fldCharType="begin"/>
    </w:r>
    <w:r w:rsidRPr="00941BFF">
      <w:rPr>
        <w:rStyle w:val="a5"/>
        <w:rFonts w:ascii="宋体" w:hAnsi="宋体"/>
        <w:szCs w:val="28"/>
      </w:rPr>
      <w:instrText xml:space="preserve">PAGE  </w:instrText>
    </w:r>
    <w:r w:rsidRPr="00941BFF">
      <w:rPr>
        <w:rStyle w:val="a5"/>
        <w:rFonts w:ascii="宋体" w:hAnsi="宋体"/>
        <w:szCs w:val="28"/>
      </w:rPr>
      <w:fldChar w:fldCharType="separate"/>
    </w:r>
    <w:r>
      <w:rPr>
        <w:rStyle w:val="a5"/>
        <w:rFonts w:ascii="宋体" w:hAnsi="宋体"/>
        <w:noProof/>
        <w:szCs w:val="28"/>
      </w:rPr>
      <w:t>2</w:t>
    </w:r>
    <w:r w:rsidRPr="00941BFF">
      <w:rPr>
        <w:rStyle w:val="a5"/>
        <w:rFonts w:ascii="宋体" w:hAnsi="宋体"/>
        <w:szCs w:val="28"/>
      </w:rPr>
      <w:fldChar w:fldCharType="end"/>
    </w:r>
    <w:r>
      <w:rPr>
        <w:rStyle w:val="a5"/>
        <w:rFonts w:ascii="宋体" w:hAnsi="宋体" w:hint="eastAsia"/>
        <w:szCs w:val="28"/>
      </w:rPr>
      <w:t xml:space="preserve"> —</w:t>
    </w:r>
  </w:p>
  <w:p w:rsidR="00472F1A" w:rsidRDefault="00472F1A" w:rsidP="008B0C5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1A" w:rsidRPr="008B0C5E" w:rsidRDefault="00472F1A" w:rsidP="00CD49CA">
    <w:pPr>
      <w:pStyle w:val="a4"/>
      <w:framePr w:w="1381" w:wrap="around" w:vAnchor="text" w:hAnchor="page" w:x="8971" w:y="13"/>
      <w:jc w:val="both"/>
      <w:rPr>
        <w:rStyle w:val="a5"/>
        <w:rFonts w:ascii="宋体" w:hAnsi="宋体" w:hint="eastAsia"/>
        <w:szCs w:val="28"/>
      </w:rPr>
    </w:pPr>
    <w:r>
      <w:rPr>
        <w:rStyle w:val="a5"/>
        <w:rFonts w:ascii="宋体" w:hAnsi="宋体" w:hint="eastAsia"/>
        <w:szCs w:val="28"/>
      </w:rPr>
      <w:t xml:space="preserve">— </w:t>
    </w:r>
    <w:r w:rsidRPr="008B0C5E">
      <w:rPr>
        <w:rStyle w:val="a5"/>
        <w:rFonts w:ascii="宋体" w:hAnsi="宋体"/>
        <w:szCs w:val="28"/>
      </w:rPr>
      <w:fldChar w:fldCharType="begin"/>
    </w:r>
    <w:r w:rsidRPr="008B0C5E">
      <w:rPr>
        <w:rStyle w:val="a5"/>
        <w:rFonts w:ascii="宋体" w:hAnsi="宋体"/>
        <w:szCs w:val="28"/>
      </w:rPr>
      <w:instrText xml:space="preserve">PAGE  </w:instrText>
    </w:r>
    <w:r w:rsidRPr="008B0C5E">
      <w:rPr>
        <w:rStyle w:val="a5"/>
        <w:rFonts w:ascii="宋体" w:hAnsi="宋体"/>
        <w:szCs w:val="28"/>
      </w:rPr>
      <w:fldChar w:fldCharType="separate"/>
    </w:r>
    <w:r>
      <w:rPr>
        <w:rStyle w:val="a5"/>
        <w:rFonts w:ascii="宋体" w:hAnsi="宋体"/>
        <w:noProof/>
        <w:szCs w:val="28"/>
      </w:rPr>
      <w:t>1</w:t>
    </w:r>
    <w:r w:rsidRPr="008B0C5E">
      <w:rPr>
        <w:rStyle w:val="a5"/>
        <w:rFonts w:ascii="宋体" w:hAnsi="宋体"/>
        <w:szCs w:val="28"/>
      </w:rPr>
      <w:fldChar w:fldCharType="end"/>
    </w:r>
    <w:r>
      <w:rPr>
        <w:rStyle w:val="a5"/>
        <w:rFonts w:ascii="宋体" w:hAnsi="宋体" w:hint="eastAsia"/>
        <w:szCs w:val="28"/>
      </w:rPr>
      <w:t xml:space="preserve"> —  </w:t>
    </w:r>
  </w:p>
  <w:p w:rsidR="00472F1A" w:rsidRDefault="00472F1A" w:rsidP="008B0C5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706790">
    <w:pPr>
      <w:pStyle w:val="a4"/>
      <w:framePr w:wrap="around" w:vAnchor="text" w:hAnchor="margin" w:xAlign="outside" w:y="1"/>
      <w:ind w:firstLineChars="100" w:firstLine="280"/>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472F1A">
      <w:rPr>
        <w:rStyle w:val="a5"/>
        <w:rFonts w:ascii="宋体" w:hAnsi="宋体"/>
        <w:noProof/>
      </w:rPr>
      <w:t>6</w:t>
    </w:r>
    <w:r w:rsidRPr="0032104B">
      <w:rPr>
        <w:rStyle w:val="a5"/>
        <w:rFonts w:ascii="宋体" w:hAnsi="宋体"/>
      </w:rPr>
      <w:fldChar w:fldCharType="end"/>
    </w:r>
    <w:r>
      <w:rPr>
        <w:rStyle w:val="a5"/>
        <w:rFonts w:ascii="宋体" w:hAnsi="宋体" w:hint="eastAsia"/>
      </w:rPr>
      <w:t xml:space="preserve"> —</w:t>
    </w:r>
  </w:p>
  <w:p w:rsidR="00370767" w:rsidRDefault="00370767" w:rsidP="0032104B">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030E72">
    <w:pPr>
      <w:pStyle w:val="a4"/>
      <w:framePr w:w="1344" w:wrap="around" w:vAnchor="text" w:hAnchor="page" w:x="9053" w:y="13"/>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472F1A">
      <w:rPr>
        <w:rStyle w:val="a5"/>
        <w:rFonts w:ascii="宋体" w:hAnsi="宋体"/>
        <w:noProof/>
      </w:rPr>
      <w:t>5</w:t>
    </w:r>
    <w:r w:rsidRPr="0032104B">
      <w:rPr>
        <w:rStyle w:val="a5"/>
        <w:rFonts w:ascii="宋体" w:hAnsi="宋体"/>
      </w:rPr>
      <w:fldChar w:fldCharType="end"/>
    </w:r>
    <w:r>
      <w:rPr>
        <w:rStyle w:val="a5"/>
        <w:rFonts w:ascii="宋体" w:hAnsi="宋体" w:hint="eastAsia"/>
      </w:rPr>
      <w:t xml:space="preserve"> —  </w:t>
    </w:r>
  </w:p>
  <w:p w:rsidR="00370767" w:rsidRDefault="00370767" w:rsidP="001600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01" w:rsidRDefault="009A7401">
      <w:r>
        <w:separator/>
      </w:r>
    </w:p>
  </w:footnote>
  <w:footnote w:type="continuationSeparator" w:id="0">
    <w:p w:rsidR="009A7401" w:rsidRDefault="009A7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1A" w:rsidRDefault="00472F1A" w:rsidP="00FC6F2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Default="00370767" w:rsidP="00BB3AC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614"/>
    <w:multiLevelType w:val="hybridMultilevel"/>
    <w:tmpl w:val="1AEADD52"/>
    <w:lvl w:ilvl="0" w:tplc="55B6BC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CD433A"/>
    <w:multiLevelType w:val="hybridMultilevel"/>
    <w:tmpl w:val="82F4605C"/>
    <w:lvl w:ilvl="0" w:tplc="014AF6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035DFE"/>
    <w:multiLevelType w:val="hybridMultilevel"/>
    <w:tmpl w:val="6D98BD3A"/>
    <w:lvl w:ilvl="0" w:tplc="5136FA7E">
      <w:start w:val="1"/>
      <w:numFmt w:val="chineseCountingThousand"/>
      <w:lvlText w:val="%1、"/>
      <w:lvlJc w:val="left"/>
      <w:pPr>
        <w:tabs>
          <w:tab w:val="num" w:pos="1060"/>
        </w:tabs>
        <w:ind w:left="1060" w:hanging="4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395367EC"/>
    <w:multiLevelType w:val="hybridMultilevel"/>
    <w:tmpl w:val="5DD4FC3A"/>
    <w:lvl w:ilvl="0" w:tplc="03287514">
      <w:start w:val="1"/>
      <w:numFmt w:val="none"/>
      <w:lvlText w:val="一、"/>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BE3039"/>
    <w:multiLevelType w:val="hybridMultilevel"/>
    <w:tmpl w:val="672A33A4"/>
    <w:lvl w:ilvl="0" w:tplc="A0021C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76087"/>
    <w:multiLevelType w:val="hybridMultilevel"/>
    <w:tmpl w:val="3D04251A"/>
    <w:lvl w:ilvl="0" w:tplc="0AD6F0B6">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B5227C"/>
    <w:multiLevelType w:val="multilevel"/>
    <w:tmpl w:val="058ADBA0"/>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7">
    <w:nsid w:val="7EBE1DA0"/>
    <w:multiLevelType w:val="hybridMultilevel"/>
    <w:tmpl w:val="CDEC912C"/>
    <w:lvl w:ilvl="0" w:tplc="B838A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1"/>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F5"/>
    <w:rsid w:val="00001144"/>
    <w:rsid w:val="00001C93"/>
    <w:rsid w:val="00004EE1"/>
    <w:rsid w:val="00015264"/>
    <w:rsid w:val="00016BAA"/>
    <w:rsid w:val="0002013A"/>
    <w:rsid w:val="000233D1"/>
    <w:rsid w:val="00025736"/>
    <w:rsid w:val="00025A5A"/>
    <w:rsid w:val="00030E72"/>
    <w:rsid w:val="00031C18"/>
    <w:rsid w:val="00040A65"/>
    <w:rsid w:val="000467C2"/>
    <w:rsid w:val="00047CF8"/>
    <w:rsid w:val="00057281"/>
    <w:rsid w:val="00060833"/>
    <w:rsid w:val="000624A8"/>
    <w:rsid w:val="00076627"/>
    <w:rsid w:val="0009425A"/>
    <w:rsid w:val="00094703"/>
    <w:rsid w:val="000A3B90"/>
    <w:rsid w:val="000C1030"/>
    <w:rsid w:val="000D17DE"/>
    <w:rsid w:val="000D73BB"/>
    <w:rsid w:val="000E08C0"/>
    <w:rsid w:val="000E4461"/>
    <w:rsid w:val="000E4B03"/>
    <w:rsid w:val="000E536B"/>
    <w:rsid w:val="000E644C"/>
    <w:rsid w:val="000E7A52"/>
    <w:rsid w:val="00116AAA"/>
    <w:rsid w:val="001373AF"/>
    <w:rsid w:val="00140C40"/>
    <w:rsid w:val="001477DB"/>
    <w:rsid w:val="00150510"/>
    <w:rsid w:val="00150C1D"/>
    <w:rsid w:val="00155F9C"/>
    <w:rsid w:val="001600A3"/>
    <w:rsid w:val="001659B0"/>
    <w:rsid w:val="00167412"/>
    <w:rsid w:val="00174B30"/>
    <w:rsid w:val="00175432"/>
    <w:rsid w:val="00177520"/>
    <w:rsid w:val="0018425A"/>
    <w:rsid w:val="00187E26"/>
    <w:rsid w:val="00191A26"/>
    <w:rsid w:val="001A2B39"/>
    <w:rsid w:val="001A3AB5"/>
    <w:rsid w:val="001A3AFC"/>
    <w:rsid w:val="001A575C"/>
    <w:rsid w:val="001A6BF7"/>
    <w:rsid w:val="001B1B63"/>
    <w:rsid w:val="001B62A5"/>
    <w:rsid w:val="001B67E9"/>
    <w:rsid w:val="001B789D"/>
    <w:rsid w:val="001C013F"/>
    <w:rsid w:val="001C1611"/>
    <w:rsid w:val="001C509C"/>
    <w:rsid w:val="001C519F"/>
    <w:rsid w:val="001D36A7"/>
    <w:rsid w:val="001D42FD"/>
    <w:rsid w:val="001E0D02"/>
    <w:rsid w:val="001E4E97"/>
    <w:rsid w:val="001F2BD1"/>
    <w:rsid w:val="001F2FED"/>
    <w:rsid w:val="001F3042"/>
    <w:rsid w:val="001F5432"/>
    <w:rsid w:val="00201386"/>
    <w:rsid w:val="002028E8"/>
    <w:rsid w:val="002210FD"/>
    <w:rsid w:val="00221199"/>
    <w:rsid w:val="0022237E"/>
    <w:rsid w:val="00231392"/>
    <w:rsid w:val="00235370"/>
    <w:rsid w:val="00247E5B"/>
    <w:rsid w:val="0026003A"/>
    <w:rsid w:val="00261B86"/>
    <w:rsid w:val="00264371"/>
    <w:rsid w:val="002649DF"/>
    <w:rsid w:val="002711EA"/>
    <w:rsid w:val="00272E35"/>
    <w:rsid w:val="00283E57"/>
    <w:rsid w:val="00291223"/>
    <w:rsid w:val="00291F6F"/>
    <w:rsid w:val="0029324D"/>
    <w:rsid w:val="002A33D5"/>
    <w:rsid w:val="002B1A92"/>
    <w:rsid w:val="002B2E1F"/>
    <w:rsid w:val="002B4302"/>
    <w:rsid w:val="002C0804"/>
    <w:rsid w:val="002C3791"/>
    <w:rsid w:val="002D0349"/>
    <w:rsid w:val="002D3643"/>
    <w:rsid w:val="002E1E27"/>
    <w:rsid w:val="002E27B2"/>
    <w:rsid w:val="002E73C4"/>
    <w:rsid w:val="002F1AA1"/>
    <w:rsid w:val="002F43F8"/>
    <w:rsid w:val="00310EDA"/>
    <w:rsid w:val="0032104B"/>
    <w:rsid w:val="0033395B"/>
    <w:rsid w:val="003524F5"/>
    <w:rsid w:val="00357C6E"/>
    <w:rsid w:val="00360B42"/>
    <w:rsid w:val="003616BA"/>
    <w:rsid w:val="00366216"/>
    <w:rsid w:val="0036782D"/>
    <w:rsid w:val="00370767"/>
    <w:rsid w:val="003A3199"/>
    <w:rsid w:val="003A4CAB"/>
    <w:rsid w:val="003A666D"/>
    <w:rsid w:val="003A7423"/>
    <w:rsid w:val="003A7AB2"/>
    <w:rsid w:val="003B38D1"/>
    <w:rsid w:val="003E1ADB"/>
    <w:rsid w:val="003E6184"/>
    <w:rsid w:val="00406583"/>
    <w:rsid w:val="00406685"/>
    <w:rsid w:val="004425E1"/>
    <w:rsid w:val="00443BB1"/>
    <w:rsid w:val="00444C36"/>
    <w:rsid w:val="004468A3"/>
    <w:rsid w:val="00447E58"/>
    <w:rsid w:val="004514CE"/>
    <w:rsid w:val="00452233"/>
    <w:rsid w:val="004552AE"/>
    <w:rsid w:val="004627CF"/>
    <w:rsid w:val="00467B11"/>
    <w:rsid w:val="004723DD"/>
    <w:rsid w:val="00472F1A"/>
    <w:rsid w:val="004749CF"/>
    <w:rsid w:val="004763C6"/>
    <w:rsid w:val="00477D25"/>
    <w:rsid w:val="00484718"/>
    <w:rsid w:val="00485465"/>
    <w:rsid w:val="00485B18"/>
    <w:rsid w:val="004957AC"/>
    <w:rsid w:val="004A4146"/>
    <w:rsid w:val="004B0292"/>
    <w:rsid w:val="004B287D"/>
    <w:rsid w:val="004C59DD"/>
    <w:rsid w:val="00522155"/>
    <w:rsid w:val="00523111"/>
    <w:rsid w:val="00530481"/>
    <w:rsid w:val="00531883"/>
    <w:rsid w:val="005326BD"/>
    <w:rsid w:val="005569AB"/>
    <w:rsid w:val="00565B40"/>
    <w:rsid w:val="00572036"/>
    <w:rsid w:val="005840D9"/>
    <w:rsid w:val="00594987"/>
    <w:rsid w:val="005A7D60"/>
    <w:rsid w:val="005B3E37"/>
    <w:rsid w:val="005D16C9"/>
    <w:rsid w:val="005D63F3"/>
    <w:rsid w:val="005F020B"/>
    <w:rsid w:val="005F16DB"/>
    <w:rsid w:val="005F5229"/>
    <w:rsid w:val="00600A33"/>
    <w:rsid w:val="00612A44"/>
    <w:rsid w:val="00612D82"/>
    <w:rsid w:val="0061590F"/>
    <w:rsid w:val="00615EB4"/>
    <w:rsid w:val="00616F5D"/>
    <w:rsid w:val="00631219"/>
    <w:rsid w:val="0063216D"/>
    <w:rsid w:val="0063403C"/>
    <w:rsid w:val="00636C5B"/>
    <w:rsid w:val="00637C60"/>
    <w:rsid w:val="006417F1"/>
    <w:rsid w:val="00650B94"/>
    <w:rsid w:val="006635D3"/>
    <w:rsid w:val="006660F6"/>
    <w:rsid w:val="00670C33"/>
    <w:rsid w:val="006710F1"/>
    <w:rsid w:val="0068364D"/>
    <w:rsid w:val="00683752"/>
    <w:rsid w:val="00687569"/>
    <w:rsid w:val="006916A8"/>
    <w:rsid w:val="006947A6"/>
    <w:rsid w:val="006965F2"/>
    <w:rsid w:val="00697719"/>
    <w:rsid w:val="006B3A00"/>
    <w:rsid w:val="006C0412"/>
    <w:rsid w:val="006C6F8B"/>
    <w:rsid w:val="006D3899"/>
    <w:rsid w:val="006D6E20"/>
    <w:rsid w:val="006E1A50"/>
    <w:rsid w:val="006E699C"/>
    <w:rsid w:val="006E6E16"/>
    <w:rsid w:val="006F2B93"/>
    <w:rsid w:val="00703E95"/>
    <w:rsid w:val="00704643"/>
    <w:rsid w:val="00706790"/>
    <w:rsid w:val="00711A9F"/>
    <w:rsid w:val="007201CA"/>
    <w:rsid w:val="00725C8E"/>
    <w:rsid w:val="00737E5D"/>
    <w:rsid w:val="00740A2F"/>
    <w:rsid w:val="00741256"/>
    <w:rsid w:val="007475AB"/>
    <w:rsid w:val="007515B9"/>
    <w:rsid w:val="00762269"/>
    <w:rsid w:val="007628F4"/>
    <w:rsid w:val="0077118F"/>
    <w:rsid w:val="00787EAE"/>
    <w:rsid w:val="00790FD4"/>
    <w:rsid w:val="0079355B"/>
    <w:rsid w:val="00795D2D"/>
    <w:rsid w:val="007B0306"/>
    <w:rsid w:val="007B32BA"/>
    <w:rsid w:val="007B3536"/>
    <w:rsid w:val="007C5C96"/>
    <w:rsid w:val="007D2AFA"/>
    <w:rsid w:val="007D351C"/>
    <w:rsid w:val="007D3838"/>
    <w:rsid w:val="007E0DFD"/>
    <w:rsid w:val="007E2A30"/>
    <w:rsid w:val="007E6194"/>
    <w:rsid w:val="007F54DE"/>
    <w:rsid w:val="00800819"/>
    <w:rsid w:val="00804D48"/>
    <w:rsid w:val="00805594"/>
    <w:rsid w:val="0080652F"/>
    <w:rsid w:val="00815121"/>
    <w:rsid w:val="00816920"/>
    <w:rsid w:val="00836C0A"/>
    <w:rsid w:val="00847329"/>
    <w:rsid w:val="00863FF2"/>
    <w:rsid w:val="00865A06"/>
    <w:rsid w:val="00871429"/>
    <w:rsid w:val="0089203E"/>
    <w:rsid w:val="00896F6A"/>
    <w:rsid w:val="0089721F"/>
    <w:rsid w:val="008A788D"/>
    <w:rsid w:val="008B1C84"/>
    <w:rsid w:val="008B5A66"/>
    <w:rsid w:val="008C0FD6"/>
    <w:rsid w:val="008C4D11"/>
    <w:rsid w:val="008D175D"/>
    <w:rsid w:val="008E007C"/>
    <w:rsid w:val="008E30F3"/>
    <w:rsid w:val="008F246C"/>
    <w:rsid w:val="008F54F7"/>
    <w:rsid w:val="00901567"/>
    <w:rsid w:val="00903449"/>
    <w:rsid w:val="009202A2"/>
    <w:rsid w:val="0092072F"/>
    <w:rsid w:val="00921008"/>
    <w:rsid w:val="00921606"/>
    <w:rsid w:val="00927DEA"/>
    <w:rsid w:val="009324AD"/>
    <w:rsid w:val="009414A6"/>
    <w:rsid w:val="00944D38"/>
    <w:rsid w:val="00947C2B"/>
    <w:rsid w:val="0095096D"/>
    <w:rsid w:val="009521ED"/>
    <w:rsid w:val="00962C2E"/>
    <w:rsid w:val="00963B88"/>
    <w:rsid w:val="009732A6"/>
    <w:rsid w:val="0097574F"/>
    <w:rsid w:val="00980374"/>
    <w:rsid w:val="0098654B"/>
    <w:rsid w:val="009950D5"/>
    <w:rsid w:val="009A7401"/>
    <w:rsid w:val="009B606D"/>
    <w:rsid w:val="009C49F6"/>
    <w:rsid w:val="009F6F02"/>
    <w:rsid w:val="00A05E75"/>
    <w:rsid w:val="00A12C50"/>
    <w:rsid w:val="00A12D30"/>
    <w:rsid w:val="00A233BA"/>
    <w:rsid w:val="00A25B55"/>
    <w:rsid w:val="00A33118"/>
    <w:rsid w:val="00A35919"/>
    <w:rsid w:val="00A433FB"/>
    <w:rsid w:val="00A44A1A"/>
    <w:rsid w:val="00A55A61"/>
    <w:rsid w:val="00A6224D"/>
    <w:rsid w:val="00A72769"/>
    <w:rsid w:val="00A72C9A"/>
    <w:rsid w:val="00A813D7"/>
    <w:rsid w:val="00A90C64"/>
    <w:rsid w:val="00A914D0"/>
    <w:rsid w:val="00A92D1A"/>
    <w:rsid w:val="00A95E46"/>
    <w:rsid w:val="00AA3BA2"/>
    <w:rsid w:val="00AA6E0B"/>
    <w:rsid w:val="00AA7DA0"/>
    <w:rsid w:val="00AC2050"/>
    <w:rsid w:val="00AC448F"/>
    <w:rsid w:val="00AD1529"/>
    <w:rsid w:val="00AD2AE6"/>
    <w:rsid w:val="00AD56B3"/>
    <w:rsid w:val="00AE70DD"/>
    <w:rsid w:val="00AE752E"/>
    <w:rsid w:val="00AF0FB9"/>
    <w:rsid w:val="00B0335B"/>
    <w:rsid w:val="00B10C88"/>
    <w:rsid w:val="00B11A10"/>
    <w:rsid w:val="00B124D8"/>
    <w:rsid w:val="00B13B99"/>
    <w:rsid w:val="00B20922"/>
    <w:rsid w:val="00B2490C"/>
    <w:rsid w:val="00B258D2"/>
    <w:rsid w:val="00B353AC"/>
    <w:rsid w:val="00B37A0B"/>
    <w:rsid w:val="00B4157B"/>
    <w:rsid w:val="00B45A63"/>
    <w:rsid w:val="00B4656A"/>
    <w:rsid w:val="00B6204A"/>
    <w:rsid w:val="00B642D9"/>
    <w:rsid w:val="00B676D7"/>
    <w:rsid w:val="00B7170B"/>
    <w:rsid w:val="00B76817"/>
    <w:rsid w:val="00B815DD"/>
    <w:rsid w:val="00B84E41"/>
    <w:rsid w:val="00B86326"/>
    <w:rsid w:val="00BA39BE"/>
    <w:rsid w:val="00BB0B1C"/>
    <w:rsid w:val="00BB3AC4"/>
    <w:rsid w:val="00BB579E"/>
    <w:rsid w:val="00BD7087"/>
    <w:rsid w:val="00BE0466"/>
    <w:rsid w:val="00C03B1E"/>
    <w:rsid w:val="00C03DCA"/>
    <w:rsid w:val="00C046FB"/>
    <w:rsid w:val="00C10D41"/>
    <w:rsid w:val="00C1105E"/>
    <w:rsid w:val="00C115C0"/>
    <w:rsid w:val="00C230BD"/>
    <w:rsid w:val="00C24EC5"/>
    <w:rsid w:val="00C36939"/>
    <w:rsid w:val="00C40912"/>
    <w:rsid w:val="00C53957"/>
    <w:rsid w:val="00C559A9"/>
    <w:rsid w:val="00C6072D"/>
    <w:rsid w:val="00C60E7D"/>
    <w:rsid w:val="00C65261"/>
    <w:rsid w:val="00C66D3E"/>
    <w:rsid w:val="00C81715"/>
    <w:rsid w:val="00C83B53"/>
    <w:rsid w:val="00C921D8"/>
    <w:rsid w:val="00C9650D"/>
    <w:rsid w:val="00CA32FA"/>
    <w:rsid w:val="00CA469A"/>
    <w:rsid w:val="00CA4B22"/>
    <w:rsid w:val="00CA5CAD"/>
    <w:rsid w:val="00CB3239"/>
    <w:rsid w:val="00CC7C23"/>
    <w:rsid w:val="00CD589F"/>
    <w:rsid w:val="00CD5DB2"/>
    <w:rsid w:val="00CE159E"/>
    <w:rsid w:val="00CE6DB4"/>
    <w:rsid w:val="00CF59B2"/>
    <w:rsid w:val="00D134FB"/>
    <w:rsid w:val="00D26103"/>
    <w:rsid w:val="00D360AF"/>
    <w:rsid w:val="00D37831"/>
    <w:rsid w:val="00D45D4E"/>
    <w:rsid w:val="00D60D5C"/>
    <w:rsid w:val="00D65C8B"/>
    <w:rsid w:val="00D76310"/>
    <w:rsid w:val="00D8496F"/>
    <w:rsid w:val="00D86CA4"/>
    <w:rsid w:val="00D92177"/>
    <w:rsid w:val="00D922F6"/>
    <w:rsid w:val="00D97844"/>
    <w:rsid w:val="00DB21CA"/>
    <w:rsid w:val="00DB4F43"/>
    <w:rsid w:val="00DC09ED"/>
    <w:rsid w:val="00DD3021"/>
    <w:rsid w:val="00DD4181"/>
    <w:rsid w:val="00DE4305"/>
    <w:rsid w:val="00E04B86"/>
    <w:rsid w:val="00E05B0A"/>
    <w:rsid w:val="00E101E6"/>
    <w:rsid w:val="00E15B7B"/>
    <w:rsid w:val="00E22400"/>
    <w:rsid w:val="00E22E3E"/>
    <w:rsid w:val="00E25C97"/>
    <w:rsid w:val="00E268EF"/>
    <w:rsid w:val="00E354AD"/>
    <w:rsid w:val="00E40402"/>
    <w:rsid w:val="00E51A92"/>
    <w:rsid w:val="00E54238"/>
    <w:rsid w:val="00E57D84"/>
    <w:rsid w:val="00E84687"/>
    <w:rsid w:val="00E871FE"/>
    <w:rsid w:val="00E91544"/>
    <w:rsid w:val="00E93C5C"/>
    <w:rsid w:val="00E965B1"/>
    <w:rsid w:val="00E97E71"/>
    <w:rsid w:val="00EA1AEF"/>
    <w:rsid w:val="00EB4096"/>
    <w:rsid w:val="00EC018C"/>
    <w:rsid w:val="00EC1D4A"/>
    <w:rsid w:val="00ED734F"/>
    <w:rsid w:val="00EE1298"/>
    <w:rsid w:val="00EE2111"/>
    <w:rsid w:val="00EF2A24"/>
    <w:rsid w:val="00EF4CEC"/>
    <w:rsid w:val="00EF6CF0"/>
    <w:rsid w:val="00F00838"/>
    <w:rsid w:val="00F03A9A"/>
    <w:rsid w:val="00F141FE"/>
    <w:rsid w:val="00F150A7"/>
    <w:rsid w:val="00F22086"/>
    <w:rsid w:val="00F23CFA"/>
    <w:rsid w:val="00F3497F"/>
    <w:rsid w:val="00F42532"/>
    <w:rsid w:val="00F50AC0"/>
    <w:rsid w:val="00F54822"/>
    <w:rsid w:val="00F57902"/>
    <w:rsid w:val="00F62FBD"/>
    <w:rsid w:val="00F705EF"/>
    <w:rsid w:val="00F715A6"/>
    <w:rsid w:val="00F741A1"/>
    <w:rsid w:val="00F74D5D"/>
    <w:rsid w:val="00FA0D39"/>
    <w:rsid w:val="00FA54E4"/>
    <w:rsid w:val="00FA7141"/>
    <w:rsid w:val="00FB1FE3"/>
    <w:rsid w:val="00FB353B"/>
    <w:rsid w:val="00FB3C41"/>
    <w:rsid w:val="00FB4746"/>
    <w:rsid w:val="00FB6DF1"/>
    <w:rsid w:val="00FC1207"/>
    <w:rsid w:val="00FC34CB"/>
    <w:rsid w:val="00FD3834"/>
    <w:rsid w:val="00FD652E"/>
    <w:rsid w:val="00FE0F1B"/>
    <w:rsid w:val="00FF0008"/>
    <w:rsid w:val="00FF4F13"/>
    <w:rsid w:val="00FF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qForma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qForma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053">
      <w:bodyDiv w:val="1"/>
      <w:marLeft w:val="0"/>
      <w:marRight w:val="0"/>
      <w:marTop w:val="0"/>
      <w:marBottom w:val="0"/>
      <w:divBdr>
        <w:top w:val="none" w:sz="0" w:space="0" w:color="auto"/>
        <w:left w:val="none" w:sz="0" w:space="0" w:color="auto"/>
        <w:bottom w:val="none" w:sz="0" w:space="0" w:color="auto"/>
        <w:right w:val="none" w:sz="0" w:space="0" w:color="auto"/>
      </w:divBdr>
    </w:div>
    <w:div w:id="105658547">
      <w:bodyDiv w:val="1"/>
      <w:marLeft w:val="0"/>
      <w:marRight w:val="0"/>
      <w:marTop w:val="0"/>
      <w:marBottom w:val="0"/>
      <w:divBdr>
        <w:top w:val="none" w:sz="0" w:space="0" w:color="auto"/>
        <w:left w:val="none" w:sz="0" w:space="0" w:color="auto"/>
        <w:bottom w:val="none" w:sz="0" w:space="0" w:color="auto"/>
        <w:right w:val="none" w:sz="0" w:space="0" w:color="auto"/>
      </w:divBdr>
    </w:div>
    <w:div w:id="169370074">
      <w:bodyDiv w:val="1"/>
      <w:marLeft w:val="0"/>
      <w:marRight w:val="0"/>
      <w:marTop w:val="0"/>
      <w:marBottom w:val="0"/>
      <w:divBdr>
        <w:top w:val="none" w:sz="0" w:space="0" w:color="auto"/>
        <w:left w:val="none" w:sz="0" w:space="0" w:color="auto"/>
        <w:bottom w:val="none" w:sz="0" w:space="0" w:color="auto"/>
        <w:right w:val="none" w:sz="0" w:space="0" w:color="auto"/>
      </w:divBdr>
    </w:div>
    <w:div w:id="234441488">
      <w:bodyDiv w:val="1"/>
      <w:marLeft w:val="0"/>
      <w:marRight w:val="0"/>
      <w:marTop w:val="0"/>
      <w:marBottom w:val="0"/>
      <w:divBdr>
        <w:top w:val="none" w:sz="0" w:space="0" w:color="auto"/>
        <w:left w:val="none" w:sz="0" w:space="0" w:color="auto"/>
        <w:bottom w:val="none" w:sz="0" w:space="0" w:color="auto"/>
        <w:right w:val="none" w:sz="0" w:space="0" w:color="auto"/>
      </w:divBdr>
    </w:div>
    <w:div w:id="245773515">
      <w:bodyDiv w:val="1"/>
      <w:marLeft w:val="0"/>
      <w:marRight w:val="0"/>
      <w:marTop w:val="0"/>
      <w:marBottom w:val="0"/>
      <w:divBdr>
        <w:top w:val="none" w:sz="0" w:space="0" w:color="auto"/>
        <w:left w:val="none" w:sz="0" w:space="0" w:color="auto"/>
        <w:bottom w:val="none" w:sz="0" w:space="0" w:color="auto"/>
        <w:right w:val="none" w:sz="0" w:space="0" w:color="auto"/>
      </w:divBdr>
    </w:div>
    <w:div w:id="252208169">
      <w:bodyDiv w:val="1"/>
      <w:marLeft w:val="0"/>
      <w:marRight w:val="0"/>
      <w:marTop w:val="0"/>
      <w:marBottom w:val="0"/>
      <w:divBdr>
        <w:top w:val="none" w:sz="0" w:space="0" w:color="auto"/>
        <w:left w:val="none" w:sz="0" w:space="0" w:color="auto"/>
        <w:bottom w:val="none" w:sz="0" w:space="0" w:color="auto"/>
        <w:right w:val="none" w:sz="0" w:space="0" w:color="auto"/>
      </w:divBdr>
    </w:div>
    <w:div w:id="299310160">
      <w:bodyDiv w:val="1"/>
      <w:marLeft w:val="0"/>
      <w:marRight w:val="0"/>
      <w:marTop w:val="0"/>
      <w:marBottom w:val="0"/>
      <w:divBdr>
        <w:top w:val="none" w:sz="0" w:space="0" w:color="auto"/>
        <w:left w:val="none" w:sz="0" w:space="0" w:color="auto"/>
        <w:bottom w:val="none" w:sz="0" w:space="0" w:color="auto"/>
        <w:right w:val="none" w:sz="0" w:space="0" w:color="auto"/>
      </w:divBdr>
    </w:div>
    <w:div w:id="314534640">
      <w:bodyDiv w:val="1"/>
      <w:marLeft w:val="0"/>
      <w:marRight w:val="0"/>
      <w:marTop w:val="0"/>
      <w:marBottom w:val="0"/>
      <w:divBdr>
        <w:top w:val="none" w:sz="0" w:space="0" w:color="auto"/>
        <w:left w:val="none" w:sz="0" w:space="0" w:color="auto"/>
        <w:bottom w:val="none" w:sz="0" w:space="0" w:color="auto"/>
        <w:right w:val="none" w:sz="0" w:space="0" w:color="auto"/>
      </w:divBdr>
    </w:div>
    <w:div w:id="356585453">
      <w:bodyDiv w:val="1"/>
      <w:marLeft w:val="0"/>
      <w:marRight w:val="0"/>
      <w:marTop w:val="0"/>
      <w:marBottom w:val="0"/>
      <w:divBdr>
        <w:top w:val="none" w:sz="0" w:space="0" w:color="auto"/>
        <w:left w:val="none" w:sz="0" w:space="0" w:color="auto"/>
        <w:bottom w:val="none" w:sz="0" w:space="0" w:color="auto"/>
        <w:right w:val="none" w:sz="0" w:space="0" w:color="auto"/>
      </w:divBdr>
    </w:div>
    <w:div w:id="363100574">
      <w:bodyDiv w:val="1"/>
      <w:marLeft w:val="0"/>
      <w:marRight w:val="0"/>
      <w:marTop w:val="0"/>
      <w:marBottom w:val="0"/>
      <w:divBdr>
        <w:top w:val="none" w:sz="0" w:space="0" w:color="auto"/>
        <w:left w:val="none" w:sz="0" w:space="0" w:color="auto"/>
        <w:bottom w:val="none" w:sz="0" w:space="0" w:color="auto"/>
        <w:right w:val="none" w:sz="0" w:space="0" w:color="auto"/>
      </w:divBdr>
    </w:div>
    <w:div w:id="390740371">
      <w:bodyDiv w:val="1"/>
      <w:marLeft w:val="0"/>
      <w:marRight w:val="0"/>
      <w:marTop w:val="0"/>
      <w:marBottom w:val="0"/>
      <w:divBdr>
        <w:top w:val="none" w:sz="0" w:space="0" w:color="auto"/>
        <w:left w:val="none" w:sz="0" w:space="0" w:color="auto"/>
        <w:bottom w:val="none" w:sz="0" w:space="0" w:color="auto"/>
        <w:right w:val="none" w:sz="0" w:space="0" w:color="auto"/>
      </w:divBdr>
    </w:div>
    <w:div w:id="458307315">
      <w:bodyDiv w:val="1"/>
      <w:marLeft w:val="0"/>
      <w:marRight w:val="0"/>
      <w:marTop w:val="0"/>
      <w:marBottom w:val="0"/>
      <w:divBdr>
        <w:top w:val="none" w:sz="0" w:space="0" w:color="auto"/>
        <w:left w:val="none" w:sz="0" w:space="0" w:color="auto"/>
        <w:bottom w:val="none" w:sz="0" w:space="0" w:color="auto"/>
        <w:right w:val="none" w:sz="0" w:space="0" w:color="auto"/>
      </w:divBdr>
    </w:div>
    <w:div w:id="483551113">
      <w:bodyDiv w:val="1"/>
      <w:marLeft w:val="0"/>
      <w:marRight w:val="0"/>
      <w:marTop w:val="0"/>
      <w:marBottom w:val="0"/>
      <w:divBdr>
        <w:top w:val="none" w:sz="0" w:space="0" w:color="auto"/>
        <w:left w:val="none" w:sz="0" w:space="0" w:color="auto"/>
        <w:bottom w:val="none" w:sz="0" w:space="0" w:color="auto"/>
        <w:right w:val="none" w:sz="0" w:space="0" w:color="auto"/>
      </w:divBdr>
    </w:div>
    <w:div w:id="795607999">
      <w:bodyDiv w:val="1"/>
      <w:marLeft w:val="0"/>
      <w:marRight w:val="0"/>
      <w:marTop w:val="0"/>
      <w:marBottom w:val="0"/>
      <w:divBdr>
        <w:top w:val="none" w:sz="0" w:space="0" w:color="auto"/>
        <w:left w:val="none" w:sz="0" w:space="0" w:color="auto"/>
        <w:bottom w:val="none" w:sz="0" w:space="0" w:color="auto"/>
        <w:right w:val="none" w:sz="0" w:space="0" w:color="auto"/>
      </w:divBdr>
    </w:div>
    <w:div w:id="796215724">
      <w:bodyDiv w:val="1"/>
      <w:marLeft w:val="0"/>
      <w:marRight w:val="0"/>
      <w:marTop w:val="0"/>
      <w:marBottom w:val="0"/>
      <w:divBdr>
        <w:top w:val="none" w:sz="0" w:space="0" w:color="auto"/>
        <w:left w:val="none" w:sz="0" w:space="0" w:color="auto"/>
        <w:bottom w:val="none" w:sz="0" w:space="0" w:color="auto"/>
        <w:right w:val="none" w:sz="0" w:space="0" w:color="auto"/>
      </w:divBdr>
    </w:div>
    <w:div w:id="882594927">
      <w:bodyDiv w:val="1"/>
      <w:marLeft w:val="0"/>
      <w:marRight w:val="0"/>
      <w:marTop w:val="0"/>
      <w:marBottom w:val="0"/>
      <w:divBdr>
        <w:top w:val="none" w:sz="0" w:space="0" w:color="auto"/>
        <w:left w:val="none" w:sz="0" w:space="0" w:color="auto"/>
        <w:bottom w:val="none" w:sz="0" w:space="0" w:color="auto"/>
        <w:right w:val="none" w:sz="0" w:space="0" w:color="auto"/>
      </w:divBdr>
    </w:div>
    <w:div w:id="895358579">
      <w:bodyDiv w:val="1"/>
      <w:marLeft w:val="0"/>
      <w:marRight w:val="0"/>
      <w:marTop w:val="0"/>
      <w:marBottom w:val="0"/>
      <w:divBdr>
        <w:top w:val="none" w:sz="0" w:space="0" w:color="auto"/>
        <w:left w:val="none" w:sz="0" w:space="0" w:color="auto"/>
        <w:bottom w:val="none" w:sz="0" w:space="0" w:color="auto"/>
        <w:right w:val="none" w:sz="0" w:space="0" w:color="auto"/>
      </w:divBdr>
    </w:div>
    <w:div w:id="912548658">
      <w:bodyDiv w:val="1"/>
      <w:marLeft w:val="0"/>
      <w:marRight w:val="0"/>
      <w:marTop w:val="0"/>
      <w:marBottom w:val="0"/>
      <w:divBdr>
        <w:top w:val="none" w:sz="0" w:space="0" w:color="auto"/>
        <w:left w:val="none" w:sz="0" w:space="0" w:color="auto"/>
        <w:bottom w:val="none" w:sz="0" w:space="0" w:color="auto"/>
        <w:right w:val="none" w:sz="0" w:space="0" w:color="auto"/>
      </w:divBdr>
    </w:div>
    <w:div w:id="957418887">
      <w:bodyDiv w:val="1"/>
      <w:marLeft w:val="0"/>
      <w:marRight w:val="0"/>
      <w:marTop w:val="0"/>
      <w:marBottom w:val="0"/>
      <w:divBdr>
        <w:top w:val="none" w:sz="0" w:space="0" w:color="auto"/>
        <w:left w:val="none" w:sz="0" w:space="0" w:color="auto"/>
        <w:bottom w:val="none" w:sz="0" w:space="0" w:color="auto"/>
        <w:right w:val="none" w:sz="0" w:space="0" w:color="auto"/>
      </w:divBdr>
    </w:div>
    <w:div w:id="1033000011">
      <w:bodyDiv w:val="1"/>
      <w:marLeft w:val="0"/>
      <w:marRight w:val="0"/>
      <w:marTop w:val="0"/>
      <w:marBottom w:val="0"/>
      <w:divBdr>
        <w:top w:val="none" w:sz="0" w:space="0" w:color="auto"/>
        <w:left w:val="none" w:sz="0" w:space="0" w:color="auto"/>
        <w:bottom w:val="none" w:sz="0" w:space="0" w:color="auto"/>
        <w:right w:val="none" w:sz="0" w:space="0" w:color="auto"/>
      </w:divBdr>
    </w:div>
    <w:div w:id="1046442166">
      <w:bodyDiv w:val="1"/>
      <w:marLeft w:val="0"/>
      <w:marRight w:val="0"/>
      <w:marTop w:val="0"/>
      <w:marBottom w:val="0"/>
      <w:divBdr>
        <w:top w:val="none" w:sz="0" w:space="0" w:color="auto"/>
        <w:left w:val="none" w:sz="0" w:space="0" w:color="auto"/>
        <w:bottom w:val="none" w:sz="0" w:space="0" w:color="auto"/>
        <w:right w:val="none" w:sz="0" w:space="0" w:color="auto"/>
      </w:divBdr>
    </w:div>
    <w:div w:id="1247036790">
      <w:bodyDiv w:val="1"/>
      <w:marLeft w:val="0"/>
      <w:marRight w:val="0"/>
      <w:marTop w:val="0"/>
      <w:marBottom w:val="0"/>
      <w:divBdr>
        <w:top w:val="none" w:sz="0" w:space="0" w:color="auto"/>
        <w:left w:val="none" w:sz="0" w:space="0" w:color="auto"/>
        <w:bottom w:val="none" w:sz="0" w:space="0" w:color="auto"/>
        <w:right w:val="none" w:sz="0" w:space="0" w:color="auto"/>
      </w:divBdr>
    </w:div>
    <w:div w:id="1248424943">
      <w:bodyDiv w:val="1"/>
      <w:marLeft w:val="0"/>
      <w:marRight w:val="0"/>
      <w:marTop w:val="0"/>
      <w:marBottom w:val="0"/>
      <w:divBdr>
        <w:top w:val="none" w:sz="0" w:space="0" w:color="auto"/>
        <w:left w:val="none" w:sz="0" w:space="0" w:color="auto"/>
        <w:bottom w:val="none" w:sz="0" w:space="0" w:color="auto"/>
        <w:right w:val="none" w:sz="0" w:space="0" w:color="auto"/>
      </w:divBdr>
    </w:div>
    <w:div w:id="1360157601">
      <w:bodyDiv w:val="1"/>
      <w:marLeft w:val="0"/>
      <w:marRight w:val="0"/>
      <w:marTop w:val="0"/>
      <w:marBottom w:val="0"/>
      <w:divBdr>
        <w:top w:val="none" w:sz="0" w:space="0" w:color="auto"/>
        <w:left w:val="none" w:sz="0" w:space="0" w:color="auto"/>
        <w:bottom w:val="none" w:sz="0" w:space="0" w:color="auto"/>
        <w:right w:val="none" w:sz="0" w:space="0" w:color="auto"/>
      </w:divBdr>
    </w:div>
    <w:div w:id="1677146261">
      <w:bodyDiv w:val="1"/>
      <w:marLeft w:val="0"/>
      <w:marRight w:val="0"/>
      <w:marTop w:val="0"/>
      <w:marBottom w:val="0"/>
      <w:divBdr>
        <w:top w:val="none" w:sz="0" w:space="0" w:color="auto"/>
        <w:left w:val="none" w:sz="0" w:space="0" w:color="auto"/>
        <w:bottom w:val="none" w:sz="0" w:space="0" w:color="auto"/>
        <w:right w:val="none" w:sz="0" w:space="0" w:color="auto"/>
      </w:divBdr>
    </w:div>
    <w:div w:id="1727413740">
      <w:bodyDiv w:val="1"/>
      <w:marLeft w:val="0"/>
      <w:marRight w:val="0"/>
      <w:marTop w:val="0"/>
      <w:marBottom w:val="0"/>
      <w:divBdr>
        <w:top w:val="none" w:sz="0" w:space="0" w:color="auto"/>
        <w:left w:val="none" w:sz="0" w:space="0" w:color="auto"/>
        <w:bottom w:val="none" w:sz="0" w:space="0" w:color="auto"/>
        <w:right w:val="none" w:sz="0" w:space="0" w:color="auto"/>
      </w:divBdr>
    </w:div>
    <w:div w:id="1961524683">
      <w:bodyDiv w:val="1"/>
      <w:marLeft w:val="0"/>
      <w:marRight w:val="0"/>
      <w:marTop w:val="0"/>
      <w:marBottom w:val="0"/>
      <w:divBdr>
        <w:top w:val="none" w:sz="0" w:space="0" w:color="auto"/>
        <w:left w:val="none" w:sz="0" w:space="0" w:color="auto"/>
        <w:bottom w:val="none" w:sz="0" w:space="0" w:color="auto"/>
        <w:right w:val="none" w:sz="0" w:space="0" w:color="auto"/>
      </w:divBdr>
    </w:div>
    <w:div w:id="2028872432">
      <w:bodyDiv w:val="1"/>
      <w:marLeft w:val="0"/>
      <w:marRight w:val="0"/>
      <w:marTop w:val="0"/>
      <w:marBottom w:val="0"/>
      <w:divBdr>
        <w:top w:val="none" w:sz="0" w:space="0" w:color="auto"/>
        <w:left w:val="none" w:sz="0" w:space="0" w:color="auto"/>
        <w:bottom w:val="none" w:sz="0" w:space="0" w:color="auto"/>
        <w:right w:val="none" w:sz="0" w:space="0" w:color="auto"/>
      </w:divBdr>
    </w:div>
    <w:div w:id="20867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0505-64C2-4831-8614-5AF1DC70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298</Words>
  <Characters>1703</Characters>
  <Application>Microsoft Office Word</Application>
  <DocSecurity>0</DocSecurity>
  <Lines>14</Lines>
  <Paragraphs>3</Paragraphs>
  <ScaleCrop>false</ScaleCrop>
  <Company>WWW.YlmF.CoM</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姚玉娟</cp:lastModifiedBy>
  <cp:revision>3</cp:revision>
  <cp:lastPrinted>2019-06-03T02:24:00Z</cp:lastPrinted>
  <dcterms:created xsi:type="dcterms:W3CDTF">2019-07-11T03:41:00Z</dcterms:created>
  <dcterms:modified xsi:type="dcterms:W3CDTF">2019-07-11T03:44:00Z</dcterms:modified>
</cp:coreProperties>
</file>